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fgp-20260716x8k.htm"/>
      <w:bookmarkStart w:id="1" w:name="ksfgp20260716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338f6995_dc30_4649_a5c1_ac978a98e643"/>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July 16, 2026</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_-FaiauMH0md0mbdemewtg_2_0"/>
      <w:bookmarkStart w:id="4" w:name="_e9948f4d_9ada_47f0_bcc5_921b2be80b17"/>
      <w:bookmarkStart w:id="5" w:name="Tc__-FaiauMH0md0mbdemewtg_2_0"/>
      <w:bookmarkStart w:id="6" w:name="_e9948f4d_9ada_47f0_bcc5_921b2be80b17"/>
      <w:bookmarkEnd w:id="5"/>
      <w:bookmarkEnd w:id="6"/>
    </w:p>
    <w:tbl>
      <w:tblPr>
        <w:tblW w:w="4291" w:type="dxa"/>
        <w:jc w:val="left"/>
        <w:tblInd w:w="0" w:type="dxa"/>
        <w:tblLayout w:type="fixed"/>
        <w:tblCellMar>
          <w:top w:w="0" w:type="dxa"/>
          <w:left w:w="0" w:type="dxa"/>
          <w:bottom w:w="0" w:type="dxa"/>
          <w:right w:w="0" w:type="dxa"/>
        </w:tblCellMar>
      </w:tblPr>
      <w:tblGrid>
        <w:gridCol w:w="4291"/>
      </w:tblGrid>
      <w:tr>
        <w:trPr/>
        <w:tc>
          <w:tcPr>
            <w:tcW w:w="4291"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Ferrellgas Partners, L.P.</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bVey24u67EebFhhx42pJGw_3_4"/>
      <w:bookmarkStart w:id="8" w:name="Tc_6w4JdFGizkSLBu6IkJsDxg_3_2"/>
      <w:bookmarkStart w:id="9" w:name="Tc_CoChEbZ9LUOHDSRfB-IbQA_3_0"/>
      <w:bookmarkStart w:id="10" w:name="Tc_CRW7tKN8gkavbKc2s2YFyg_2_4"/>
      <w:bookmarkStart w:id="11" w:name="Tc_cJhZ9_6HcUuUcs4cLVsZvA_2_2"/>
      <w:bookmarkStart w:id="12" w:name="Tc_SEtjLG4Se0qrCfal26N2dA_2_0"/>
      <w:bookmarkStart w:id="13" w:name="_0cb0de9d_174a_4506_9be3_3127bc6913f0"/>
      <w:bookmarkStart w:id="14" w:name="Tc_bVey24u67EebFhhx42pJGw_3_4"/>
      <w:bookmarkStart w:id="15" w:name="Tc_6w4JdFGizkSLBu6IkJsDxg_3_2"/>
      <w:bookmarkStart w:id="16" w:name="Tc_CoChEbZ9LUOHDSRfB-IbQA_3_0"/>
      <w:bookmarkStart w:id="17" w:name="Tc_CRW7tKN8gkavbKc2s2YFyg_2_4"/>
      <w:bookmarkStart w:id="18" w:name="Tc_cJhZ9_6HcUuUcs4cLVsZvA_2_2"/>
      <w:bookmarkStart w:id="19" w:name="Tc_SEtjLG4Se0qrCfal26N2dA_2_0"/>
      <w:bookmarkStart w:id="20" w:name="_0cb0de9d_174a_4506_9be3_3127bc6913f0"/>
      <w:bookmarkEnd w:id="14"/>
      <w:bookmarkEnd w:id="15"/>
      <w:bookmarkEnd w:id="16"/>
      <w:bookmarkEnd w:id="17"/>
      <w:bookmarkEnd w:id="18"/>
      <w:bookmarkEnd w:id="19"/>
      <w:bookmarkEnd w:id="20"/>
    </w:p>
    <w:tbl>
      <w:tblPr>
        <w:tblW w:w="5780" w:type="dxa"/>
        <w:jc w:val="left"/>
        <w:tblInd w:w="0" w:type="dxa"/>
        <w:tblLayout w:type="fixed"/>
        <w:tblCellMar>
          <w:top w:w="0" w:type="dxa"/>
          <w:left w:w="0" w:type="dxa"/>
          <w:bottom w:w="0" w:type="dxa"/>
          <w:right w:w="0" w:type="dxa"/>
        </w:tblCellMar>
      </w:tblPr>
      <w:tblGrid>
        <w:gridCol w:w="2251"/>
        <w:gridCol w:w="346"/>
        <w:gridCol w:w="1186"/>
        <w:gridCol w:w="346"/>
        <w:gridCol w:w="1651"/>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001-11331</w:t>
            </w:r>
          </w:p>
        </w:tc>
        <w:tc>
          <w:tcPr>
            <w:tcW w:w="346" w:type="dxa"/>
            <w:tcBorders/>
            <w:vAlign w:val="center"/>
          </w:tcPr>
          <w:p>
            <w:pPr>
              <w:pStyle w:val="TableContents"/>
              <w:bidi w:val="0"/>
              <w:spacing w:before="0" w:after="0"/>
              <w:ind w:left="0" w:right="0" w:hanging="0"/>
              <w:jc w:val="center"/>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43-1698480</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h1YnMVU9TE6HasFNAKyemQ_3_2"/>
      <w:bookmarkStart w:id="22" w:name="Tc_-PBYz12SjUW75DWRLsbQrQ_3_0"/>
      <w:bookmarkStart w:id="23" w:name="Tc_4WGIeVWx5UeratJiiXU95w_2_0"/>
      <w:bookmarkStart w:id="24" w:name="Tc_GMGVFvfgiEO-l9PEAw-U6w_1_0"/>
      <w:bookmarkStart w:id="25" w:name="_081347e6_66e1_472f_9aad_b3c02347e143"/>
      <w:bookmarkStart w:id="26" w:name="Tc_h1YnMVU9TE6HasFNAKyemQ_3_2"/>
      <w:bookmarkStart w:id="27" w:name="Tc_-PBYz12SjUW75DWRLsbQrQ_3_0"/>
      <w:bookmarkStart w:id="28" w:name="Tc_4WGIeVWx5UeratJiiXU95w_2_0"/>
      <w:bookmarkStart w:id="29" w:name="Tc_GMGVFvfgiEO-l9PEAw-U6w_1_0"/>
      <w:bookmarkStart w:id="30" w:name="_081347e6_66e1_472f_9aad_b3c02347e143"/>
      <w:bookmarkEnd w:id="26"/>
      <w:bookmarkEnd w:id="27"/>
      <w:bookmarkEnd w:id="28"/>
      <w:bookmarkEnd w:id="29"/>
      <w:bookmarkEnd w:id="30"/>
    </w:p>
    <w:tbl>
      <w:tblPr>
        <w:tblW w:w="4683" w:type="dxa"/>
        <w:jc w:val="left"/>
        <w:tblInd w:w="0" w:type="dxa"/>
        <w:tblLayout w:type="fixed"/>
        <w:tblCellMar>
          <w:top w:w="0" w:type="dxa"/>
          <w:left w:w="0" w:type="dxa"/>
          <w:bottom w:w="0" w:type="dxa"/>
          <w:right w:w="0" w:type="dxa"/>
        </w:tblCellMar>
      </w:tblPr>
      <w:tblGrid>
        <w:gridCol w:w="3301"/>
        <w:gridCol w:w="346"/>
        <w:gridCol w:w="1036"/>
      </w:tblGrid>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Liberty Plaza,</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Liberty, Missouri</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64068</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816-792-1600</w:t>
      </w:r>
    </w:p>
    <w:p>
      <w:pPr>
        <w:pStyle w:val="TextBody"/>
        <w:bidi w:val="0"/>
        <w:spacing w:before="0" w:after="0"/>
        <w:ind w:left="0" w:right="0" w:hanging="0"/>
        <w:jc w:val="center"/>
        <w:rPr/>
      </w:pPr>
      <w:r>
        <w:rPr/>
        <w:t>​</w:t>
      </w:r>
    </w:p>
    <w:tbl>
      <w:tblPr>
        <w:tblW w:w="4906" w:type="dxa"/>
        <w:jc w:val="left"/>
        <w:tblInd w:w="0" w:type="dxa"/>
        <w:tblLayout w:type="fixed"/>
        <w:tblCellMar>
          <w:top w:w="0" w:type="dxa"/>
          <w:left w:w="0" w:type="dxa"/>
          <w:bottom w:w="0" w:type="dxa"/>
          <w:right w:w="0" w:type="dxa"/>
        </w:tblCellMar>
      </w:tblPr>
      <w:tblGrid>
        <w:gridCol w:w="4906"/>
      </w:tblGrid>
      <w:tr>
        <w:trPr/>
        <w:tc>
          <w:tcPr>
            <w:tcW w:w="4906" w:type="dxa"/>
            <w:tcBorders/>
            <w:vAlign w:val="center"/>
          </w:tcPr>
          <w:p>
            <w:pPr>
              <w:pStyle w:val="TableContents"/>
              <w:bidi w:val="0"/>
              <w:spacing w:before="0" w:after="0"/>
              <w:ind w:left="0" w:right="0" w:hanging="0"/>
              <w:jc w:val="left"/>
              <w:rPr/>
            </w:pPr>
            <w:r>
              <w:rPr/>
              <w:t>​</w:t>
            </w:r>
          </w:p>
        </w:tc>
      </w:tr>
      <w:tr>
        <w:trPr/>
        <w:tc>
          <w:tcPr>
            <w:tcW w:w="4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49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IuOH_e8yTESGnSdJuzwGHA_2_0"/>
      <w:bookmarkStart w:id="32" w:name="_6e26a1a7_0401_48f6_9ecd_fbb9c9ce7e46"/>
      <w:bookmarkStart w:id="33" w:name="Tc_IuOH_e8yTESGnSdJuzwGHA_2_0"/>
      <w:bookmarkStart w:id="34" w:name="_6e26a1a7_0401_48f6_9ecd_fbb9c9ce7e46"/>
      <w:bookmarkEnd w:id="33"/>
      <w:bookmarkEnd w:id="34"/>
    </w:p>
    <w:tbl>
      <w:tblPr>
        <w:tblW w:w="5491" w:type="dxa"/>
        <w:jc w:val="left"/>
        <w:tblInd w:w="0" w:type="dxa"/>
        <w:tblLayout w:type="fixed"/>
        <w:tblCellMar>
          <w:top w:w="0" w:type="dxa"/>
          <w:left w:w="0" w:type="dxa"/>
          <w:bottom w:w="0" w:type="dxa"/>
          <w:right w:w="0" w:type="dxa"/>
        </w:tblCellMar>
      </w:tblPr>
      <w:tblGrid>
        <w:gridCol w:w="5491"/>
      </w:tblGrid>
      <w:tr>
        <w:trPr/>
        <w:tc>
          <w:tcPr>
            <w:tcW w:w="5491" w:type="dxa"/>
            <w:tcBorders/>
            <w:vAlign w:val="center"/>
          </w:tcPr>
          <w:p>
            <w:pPr>
              <w:pStyle w:val="TableContents"/>
              <w:bidi w:val="0"/>
              <w:spacing w:before="0" w:after="0"/>
              <w:ind w:left="0" w:right="0" w:hanging="0"/>
              <w:jc w:val="left"/>
              <w:rPr/>
            </w:pPr>
            <w:r>
              <w:rPr/>
              <w:t>​</w:t>
            </w:r>
          </w:p>
        </w:tc>
      </w:tr>
      <w:tr>
        <w:trPr/>
        <w:tc>
          <w:tcPr>
            <w:tcW w:w="54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Ferrellgas Partners Finance Corp.</w:t>
            </w:r>
          </w:p>
        </w:tc>
      </w:tr>
      <w:tr>
        <w:trPr/>
        <w:tc>
          <w:tcPr>
            <w:tcW w:w="54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 w:name="Tc_phVodajr9Um1tFeyke7PXA_3_4"/>
      <w:bookmarkStart w:id="36" w:name="Tc_M5Jl87M2iEesifJkoQ-TEg_3_2"/>
      <w:bookmarkStart w:id="37" w:name="Tc_aIupw2m3jEetjL8kOMK8Ag_3_0"/>
      <w:bookmarkStart w:id="38" w:name="Tc_gO_pYTk61UCF95B6zt-T4Q_2_4"/>
      <w:bookmarkStart w:id="39" w:name="Tc_1T73TPxTUkSCYF-RF5jGbg_2_2"/>
      <w:bookmarkStart w:id="40" w:name="Tc_2hcXRM4kcUuK55VgGOIWUg_2_0"/>
      <w:bookmarkStart w:id="41" w:name="_1378c10c_a4bf_45c4_bd65_887f14f0b572"/>
      <w:bookmarkStart w:id="42" w:name="Tc_phVodajr9Um1tFeyke7PXA_3_4"/>
      <w:bookmarkStart w:id="43" w:name="Tc_M5Jl87M2iEesifJkoQ-TEg_3_2"/>
      <w:bookmarkStart w:id="44" w:name="Tc_aIupw2m3jEetjL8kOMK8Ag_3_0"/>
      <w:bookmarkStart w:id="45" w:name="Tc_gO_pYTk61UCF95B6zt-T4Q_2_4"/>
      <w:bookmarkStart w:id="46" w:name="Tc_1T73TPxTUkSCYF-RF5jGbg_2_2"/>
      <w:bookmarkStart w:id="47" w:name="Tc_2hcXRM4kcUuK55VgGOIWUg_2_0"/>
      <w:bookmarkStart w:id="48" w:name="_1378c10c_a4bf_45c4_bd65_887f14f0b572"/>
      <w:bookmarkEnd w:id="42"/>
      <w:bookmarkEnd w:id="43"/>
      <w:bookmarkEnd w:id="44"/>
      <w:bookmarkEnd w:id="45"/>
      <w:bookmarkEnd w:id="46"/>
      <w:bookmarkEnd w:id="47"/>
      <w:bookmarkEnd w:id="48"/>
    </w:p>
    <w:tbl>
      <w:tblPr>
        <w:tblW w:w="5870" w:type="dxa"/>
        <w:jc w:val="left"/>
        <w:tblInd w:w="0" w:type="dxa"/>
        <w:tblLayout w:type="fixed"/>
        <w:tblCellMar>
          <w:top w:w="0" w:type="dxa"/>
          <w:left w:w="0" w:type="dxa"/>
          <w:bottom w:w="0" w:type="dxa"/>
          <w:right w:w="0" w:type="dxa"/>
        </w:tblCellMar>
      </w:tblPr>
      <w:tblGrid>
        <w:gridCol w:w="2251"/>
        <w:gridCol w:w="346"/>
        <w:gridCol w:w="1276"/>
        <w:gridCol w:w="346"/>
        <w:gridCol w:w="1651"/>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333-06693-02</w:t>
            </w:r>
          </w:p>
        </w:tc>
        <w:tc>
          <w:tcPr>
            <w:tcW w:w="346" w:type="dxa"/>
            <w:tcBorders/>
            <w:vAlign w:val="center"/>
          </w:tcPr>
          <w:p>
            <w:pPr>
              <w:pStyle w:val="TableContents"/>
              <w:bidi w:val="0"/>
              <w:spacing w:before="0" w:after="0"/>
              <w:ind w:left="0" w:right="0" w:hanging="0"/>
              <w:jc w:val="center"/>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43-1742520</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9" w:name="Tc_axrEzFjAxEeLS02lYCl_PQ_3_2"/>
      <w:bookmarkStart w:id="50" w:name="Tc_uVj8iUEgl02KS5nF-yp5gQ_3_0"/>
      <w:bookmarkStart w:id="51" w:name="Tc_rYextU7XL0iGwTglBXO5yg_2_0"/>
      <w:bookmarkStart w:id="52" w:name="_933499fb_2948_44f6_a241_c8d250dd6a11"/>
      <w:bookmarkStart w:id="53" w:name="Tc_axrEzFjAxEeLS02lYCl_PQ_3_2"/>
      <w:bookmarkStart w:id="54" w:name="Tc_uVj8iUEgl02KS5nF-yp5gQ_3_0"/>
      <w:bookmarkStart w:id="55" w:name="Tc_rYextU7XL0iGwTglBXO5yg_2_0"/>
      <w:bookmarkStart w:id="56" w:name="_933499fb_2948_44f6_a241_c8d250dd6a11"/>
      <w:bookmarkEnd w:id="53"/>
      <w:bookmarkEnd w:id="54"/>
      <w:bookmarkEnd w:id="55"/>
      <w:bookmarkEnd w:id="56"/>
    </w:p>
    <w:tbl>
      <w:tblPr>
        <w:tblW w:w="4683" w:type="dxa"/>
        <w:jc w:val="left"/>
        <w:tblInd w:w="0" w:type="dxa"/>
        <w:tblLayout w:type="fixed"/>
        <w:tblCellMar>
          <w:top w:w="0" w:type="dxa"/>
          <w:left w:w="0" w:type="dxa"/>
          <w:bottom w:w="0" w:type="dxa"/>
          <w:right w:w="0" w:type="dxa"/>
        </w:tblCellMar>
      </w:tblPr>
      <w:tblGrid>
        <w:gridCol w:w="3301"/>
        <w:gridCol w:w="346"/>
        <w:gridCol w:w="1036"/>
      </w:tblGrid>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57860" cy="175260"/>
                      <wp:effectExtent l="0" t="0" r="0" b="0"/>
                      <wp:wrapNone/>
                      <wp:docPr id="1" name="Frame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Liberty Plaza</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Liberty, Missouri</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64068</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816-792-1600</w:t>
      </w:r>
    </w:p>
    <w:tbl>
      <w:tblPr>
        <w:tblW w:w="4906" w:type="dxa"/>
        <w:jc w:val="left"/>
        <w:tblInd w:w="0" w:type="dxa"/>
        <w:tblLayout w:type="fixed"/>
        <w:tblCellMar>
          <w:top w:w="0" w:type="dxa"/>
          <w:left w:w="0" w:type="dxa"/>
          <w:bottom w:w="0" w:type="dxa"/>
          <w:right w:w="0" w:type="dxa"/>
        </w:tblCellMar>
      </w:tblPr>
      <w:tblGrid>
        <w:gridCol w:w="4906"/>
      </w:tblGrid>
      <w:tr>
        <w:trPr/>
        <w:tc>
          <w:tcPr>
            <w:tcW w:w="4906" w:type="dxa"/>
            <w:tcBorders/>
            <w:vAlign w:val="center"/>
          </w:tcPr>
          <w:p>
            <w:pPr>
              <w:pStyle w:val="TableContents"/>
              <w:bidi w:val="0"/>
              <w:spacing w:before="0" w:after="0"/>
              <w:ind w:left="0" w:right="0" w:hanging="0"/>
              <w:jc w:val="left"/>
              <w:rPr/>
            </w:pPr>
            <w:r>
              <w:rPr/>
              <w:t>​</w:t>
            </w:r>
          </w:p>
        </w:tc>
      </w:tr>
      <w:tr>
        <w:trPr/>
        <w:tc>
          <w:tcPr>
            <w:tcW w:w="4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49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r>
        <w:trPr/>
        <w:tc>
          <w:tcPr>
            <w:tcW w:w="49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7" w:name="Tc_2yJaGiVc-E-5L_wrJu_d-g_2_0"/>
      <w:bookmarkStart w:id="58" w:name="_9f0ef4cb_3c9b_43f3_aeab_1254758a98f1"/>
      <w:bookmarkStart w:id="59" w:name="Tc_2yJaGiVc-E-5L_wrJu_d-g_2_0"/>
      <w:bookmarkStart w:id="60" w:name="_9f0ef4cb_3c9b_43f3_aeab_1254758a98f1"/>
      <w:bookmarkEnd w:id="59"/>
      <w:bookmarkEnd w:id="60"/>
    </w:p>
    <w:tbl>
      <w:tblPr>
        <w:tblW w:w="4291" w:type="dxa"/>
        <w:jc w:val="left"/>
        <w:tblInd w:w="0" w:type="dxa"/>
        <w:tblLayout w:type="fixed"/>
        <w:tblCellMar>
          <w:top w:w="0" w:type="dxa"/>
          <w:left w:w="0" w:type="dxa"/>
          <w:bottom w:w="0" w:type="dxa"/>
          <w:right w:w="0" w:type="dxa"/>
        </w:tblCellMar>
      </w:tblPr>
      <w:tblGrid>
        <w:gridCol w:w="4291"/>
      </w:tblGrid>
      <w:tr>
        <w:trPr/>
        <w:tc>
          <w:tcPr>
            <w:tcW w:w="4291"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Ferrellgas, L.P.</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1" w:name="Tc_mmCtNJwKi0OdHsVChZd_mw_3_4"/>
      <w:bookmarkStart w:id="62" w:name="Tc_f7LTc7LWSUSBCAQ4fPFHHQ_3_2"/>
      <w:bookmarkStart w:id="63" w:name="Tc_ylxx0-xeZU2EqaF_HbrFCA_3_0"/>
      <w:bookmarkStart w:id="64" w:name="Tc_XB0FOVzQtU2MgheES92CZg_2_4"/>
      <w:bookmarkStart w:id="65" w:name="Tc_vkiUHv4gl0uwdLi1ctQWDw_2_2"/>
      <w:bookmarkStart w:id="66" w:name="Tc_IzTCxmFaGkuly3VSM8MpKA_2_0"/>
      <w:bookmarkStart w:id="67" w:name="_8e78a183_b80d_4f9e_a7a8_1b2c19b024b2"/>
      <w:bookmarkStart w:id="68" w:name="Tc_mmCtNJwKi0OdHsVChZd_mw_3_4"/>
      <w:bookmarkStart w:id="69" w:name="Tc_f7LTc7LWSUSBCAQ4fPFHHQ_3_2"/>
      <w:bookmarkStart w:id="70" w:name="Tc_ylxx0-xeZU2EqaF_HbrFCA_3_0"/>
      <w:bookmarkStart w:id="71" w:name="Tc_XB0FOVzQtU2MgheES92CZg_2_4"/>
      <w:bookmarkStart w:id="72" w:name="Tc_vkiUHv4gl0uwdLi1ctQWDw_2_2"/>
      <w:bookmarkStart w:id="73" w:name="Tc_IzTCxmFaGkuly3VSM8MpKA_2_0"/>
      <w:bookmarkStart w:id="74" w:name="_8e78a183_b80d_4f9e_a7a8_1b2c19b024b2"/>
      <w:bookmarkEnd w:id="68"/>
      <w:bookmarkEnd w:id="69"/>
      <w:bookmarkEnd w:id="70"/>
      <w:bookmarkEnd w:id="71"/>
      <w:bookmarkEnd w:id="72"/>
      <w:bookmarkEnd w:id="73"/>
      <w:bookmarkEnd w:id="74"/>
    </w:p>
    <w:tbl>
      <w:tblPr>
        <w:tblW w:w="5780" w:type="dxa"/>
        <w:jc w:val="left"/>
        <w:tblInd w:w="0" w:type="dxa"/>
        <w:tblLayout w:type="fixed"/>
        <w:tblCellMar>
          <w:top w:w="0" w:type="dxa"/>
          <w:left w:w="0" w:type="dxa"/>
          <w:bottom w:w="0" w:type="dxa"/>
          <w:right w:w="0" w:type="dxa"/>
        </w:tblCellMar>
      </w:tblPr>
      <w:tblGrid>
        <w:gridCol w:w="2251"/>
        <w:gridCol w:w="346"/>
        <w:gridCol w:w="1186"/>
        <w:gridCol w:w="346"/>
        <w:gridCol w:w="1651"/>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000-50182</w:t>
            </w:r>
          </w:p>
        </w:tc>
        <w:tc>
          <w:tcPr>
            <w:tcW w:w="346" w:type="dxa"/>
            <w:tcBorders/>
            <w:vAlign w:val="center"/>
          </w:tcPr>
          <w:p>
            <w:pPr>
              <w:pStyle w:val="TableContents"/>
              <w:bidi w:val="0"/>
              <w:spacing w:before="0" w:after="0"/>
              <w:ind w:left="0" w:right="0" w:hanging="0"/>
              <w:jc w:val="center"/>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43-1698481</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5" w:name="Tc_5w-g2P0-F0ODjOGiIYOAqQ_3_2"/>
      <w:bookmarkStart w:id="76" w:name="Tc_SnLf2usLnEyZxgk94zAz4w_3_0"/>
      <w:bookmarkStart w:id="77" w:name="Tc_aGrZk83iBEWte9I4DZqJ3A_2_0"/>
      <w:bookmarkStart w:id="78" w:name="_0bc1cef4_332b_4a99_b005_410f9959088d"/>
      <w:bookmarkStart w:id="79" w:name="Tc_5w-g2P0-F0ODjOGiIYOAqQ_3_2"/>
      <w:bookmarkStart w:id="80" w:name="Tc_SnLf2usLnEyZxgk94zAz4w_3_0"/>
      <w:bookmarkStart w:id="81" w:name="Tc_aGrZk83iBEWte9I4DZqJ3A_2_0"/>
      <w:bookmarkStart w:id="82" w:name="_0bc1cef4_332b_4a99_b005_410f9959088d"/>
      <w:bookmarkEnd w:id="79"/>
      <w:bookmarkEnd w:id="80"/>
      <w:bookmarkEnd w:id="81"/>
      <w:bookmarkEnd w:id="82"/>
    </w:p>
    <w:tbl>
      <w:tblPr>
        <w:tblW w:w="4683" w:type="dxa"/>
        <w:jc w:val="left"/>
        <w:tblInd w:w="0" w:type="dxa"/>
        <w:tblLayout w:type="fixed"/>
        <w:tblCellMar>
          <w:top w:w="0" w:type="dxa"/>
          <w:left w:w="0" w:type="dxa"/>
          <w:bottom w:w="0" w:type="dxa"/>
          <w:right w:w="0" w:type="dxa"/>
        </w:tblCellMar>
      </w:tblPr>
      <w:tblGrid>
        <w:gridCol w:w="3301"/>
        <w:gridCol w:w="346"/>
        <w:gridCol w:w="1036"/>
      </w:tblGrid>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Liberty Plaza</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Liberty, Missouri</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64068</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816-792-1600</w:t>
      </w:r>
    </w:p>
    <w:tbl>
      <w:tblPr>
        <w:tblW w:w="4906" w:type="dxa"/>
        <w:jc w:val="left"/>
        <w:tblInd w:w="0" w:type="dxa"/>
        <w:tblLayout w:type="fixed"/>
        <w:tblCellMar>
          <w:top w:w="0" w:type="dxa"/>
          <w:left w:w="0" w:type="dxa"/>
          <w:bottom w:w="0" w:type="dxa"/>
          <w:right w:w="0" w:type="dxa"/>
        </w:tblCellMar>
      </w:tblPr>
      <w:tblGrid>
        <w:gridCol w:w="4906"/>
      </w:tblGrid>
      <w:tr>
        <w:trPr/>
        <w:tc>
          <w:tcPr>
            <w:tcW w:w="4906" w:type="dxa"/>
            <w:tcBorders/>
            <w:vAlign w:val="center"/>
          </w:tcPr>
          <w:p>
            <w:pPr>
              <w:pStyle w:val="TableContents"/>
              <w:bidi w:val="0"/>
              <w:spacing w:before="0" w:after="0"/>
              <w:ind w:left="0" w:right="0" w:hanging="0"/>
              <w:jc w:val="left"/>
              <w:rPr/>
            </w:pPr>
            <w:r>
              <w:rPr/>
              <w:t>​</w:t>
            </w:r>
          </w:p>
        </w:tc>
      </w:tr>
      <w:tr>
        <w:trPr/>
        <w:tc>
          <w:tcPr>
            <w:tcW w:w="4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49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ind w:left="600" w:right="600" w:hanging="0"/>
        <w:jc w:val="left"/>
        <w:rPr>
          <w:sz w:val="4"/>
          <w:szCs w:val="4"/>
        </w:rPr>
      </w:pPr>
      <w:r>
        <w:rPr>
          <w:sz w:val="4"/>
          <w:szCs w:val="4"/>
        </w:rPr>
      </w:r>
      <w:bookmarkStart w:id="83" w:name="Tc_l8zT6Up3s0C6hBFcwgZqSw_2_0"/>
      <w:bookmarkStart w:id="84" w:name="_0841ff03_3835_4093_a9a8_e5cd1e3e16ae"/>
      <w:bookmarkStart w:id="85" w:name="Tc_l8zT6Up3s0C6hBFcwgZqSw_2_0"/>
      <w:bookmarkStart w:id="86" w:name="_0841ff03_3835_4093_a9a8_e5cd1e3e16ae"/>
      <w:bookmarkEnd w:id="85"/>
      <w:bookmarkEnd w:id="86"/>
    </w:p>
    <w:tbl>
      <w:tblPr>
        <w:tblW w:w="4291" w:type="dxa"/>
        <w:jc w:val="left"/>
        <w:tblInd w:w="0" w:type="dxa"/>
        <w:tblLayout w:type="fixed"/>
        <w:tblCellMar>
          <w:top w:w="0" w:type="dxa"/>
          <w:left w:w="0" w:type="dxa"/>
          <w:bottom w:w="0" w:type="dxa"/>
          <w:right w:w="0" w:type="dxa"/>
        </w:tblCellMar>
      </w:tblPr>
      <w:tblGrid>
        <w:gridCol w:w="4291"/>
      </w:tblGrid>
      <w:tr>
        <w:trPr/>
        <w:tc>
          <w:tcPr>
            <w:tcW w:w="4291"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Ferrellgas Finance Corp.</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7" w:name="Tc_7NvWj65YPUyl2Tk9WbhR5g_3_4"/>
      <w:bookmarkStart w:id="88" w:name="Tc_t6HeGQZQ1kGaTtpxXhYP0g_3_2"/>
      <w:bookmarkStart w:id="89" w:name="Tc_EfvpUlX4qka-nhRF95h-sw_3_0"/>
      <w:bookmarkStart w:id="90" w:name="Tc_lKwK6vSxGU6vjc8uivL3ZQ_2_4"/>
      <w:bookmarkStart w:id="91" w:name="Tc_S74yaOl8nkmwOQtAJ4KdWg_2_2"/>
      <w:bookmarkStart w:id="92" w:name="Tc_H6tg_qlTFUGPvTql24LYZA_2_0"/>
      <w:bookmarkStart w:id="93" w:name="_aedfd2c3_7c15_49e7_9d03_ef37a47ad213"/>
      <w:bookmarkStart w:id="94" w:name="Tc_7NvWj65YPUyl2Tk9WbhR5g_3_4"/>
      <w:bookmarkStart w:id="95" w:name="Tc_t6HeGQZQ1kGaTtpxXhYP0g_3_2"/>
      <w:bookmarkStart w:id="96" w:name="Tc_EfvpUlX4qka-nhRF95h-sw_3_0"/>
      <w:bookmarkStart w:id="97" w:name="Tc_lKwK6vSxGU6vjc8uivL3ZQ_2_4"/>
      <w:bookmarkStart w:id="98" w:name="Tc_S74yaOl8nkmwOQtAJ4KdWg_2_2"/>
      <w:bookmarkStart w:id="99" w:name="Tc_H6tg_qlTFUGPvTql24LYZA_2_0"/>
      <w:bookmarkStart w:id="100" w:name="_aedfd2c3_7c15_49e7_9d03_ef37a47ad213"/>
      <w:bookmarkEnd w:id="94"/>
      <w:bookmarkEnd w:id="95"/>
      <w:bookmarkEnd w:id="96"/>
      <w:bookmarkEnd w:id="97"/>
      <w:bookmarkEnd w:id="98"/>
      <w:bookmarkEnd w:id="99"/>
      <w:bookmarkEnd w:id="100"/>
    </w:p>
    <w:tbl>
      <w:tblPr>
        <w:tblW w:w="5780" w:type="dxa"/>
        <w:jc w:val="left"/>
        <w:tblInd w:w="0" w:type="dxa"/>
        <w:tblLayout w:type="fixed"/>
        <w:tblCellMar>
          <w:top w:w="0" w:type="dxa"/>
          <w:left w:w="0" w:type="dxa"/>
          <w:bottom w:w="0" w:type="dxa"/>
          <w:right w:w="0" w:type="dxa"/>
        </w:tblCellMar>
      </w:tblPr>
      <w:tblGrid>
        <w:gridCol w:w="2251"/>
        <w:gridCol w:w="346"/>
        <w:gridCol w:w="1186"/>
        <w:gridCol w:w="346"/>
        <w:gridCol w:w="1651"/>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000-50183</w:t>
            </w:r>
          </w:p>
        </w:tc>
        <w:tc>
          <w:tcPr>
            <w:tcW w:w="346" w:type="dxa"/>
            <w:tcBorders/>
            <w:vAlign w:val="center"/>
          </w:tcPr>
          <w:p>
            <w:pPr>
              <w:pStyle w:val="TableContents"/>
              <w:bidi w:val="0"/>
              <w:spacing w:before="0" w:after="0"/>
              <w:ind w:left="0" w:right="0" w:hanging="0"/>
              <w:jc w:val="center"/>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14-1866671</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1" w:name="Tc_DPRv2J9u1USi0b3yA1YoBQ_3_2"/>
      <w:bookmarkStart w:id="102" w:name="Tc_F4Uvl3Bdokm-7OLFAd4Nqg_3_0"/>
      <w:bookmarkStart w:id="103" w:name="Tc_89oq7MTeAkC1ZQc2ljcN1w_2_0"/>
      <w:bookmarkStart w:id="104" w:name="Tc_c4sTFXQQMEi53pN-UZKPcg_1_0"/>
      <w:bookmarkStart w:id="105" w:name="_c4e605b7_316d_488c_88a2_405764eef63a"/>
      <w:bookmarkStart w:id="106" w:name="Tc_DPRv2J9u1USi0b3yA1YoBQ_3_2"/>
      <w:bookmarkStart w:id="107" w:name="Tc_F4Uvl3Bdokm-7OLFAd4Nqg_3_0"/>
      <w:bookmarkStart w:id="108" w:name="Tc_89oq7MTeAkC1ZQc2ljcN1w_2_0"/>
      <w:bookmarkStart w:id="109" w:name="Tc_c4sTFXQQMEi53pN-UZKPcg_1_0"/>
      <w:bookmarkStart w:id="110" w:name="_c4e605b7_316d_488c_88a2_405764eef63a"/>
      <w:bookmarkEnd w:id="106"/>
      <w:bookmarkEnd w:id="107"/>
      <w:bookmarkEnd w:id="108"/>
      <w:bookmarkEnd w:id="109"/>
      <w:bookmarkEnd w:id="110"/>
    </w:p>
    <w:tbl>
      <w:tblPr>
        <w:tblW w:w="4683" w:type="dxa"/>
        <w:jc w:val="left"/>
        <w:tblInd w:w="0" w:type="dxa"/>
        <w:tblLayout w:type="fixed"/>
        <w:tblCellMar>
          <w:top w:w="0" w:type="dxa"/>
          <w:left w:w="0" w:type="dxa"/>
          <w:bottom w:w="0" w:type="dxa"/>
          <w:right w:w="0" w:type="dxa"/>
        </w:tblCellMar>
      </w:tblPr>
      <w:tblGrid>
        <w:gridCol w:w="3301"/>
        <w:gridCol w:w="346"/>
        <w:gridCol w:w="1036"/>
      </w:tblGrid>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Liberty Plaza,</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Liberty, Missouri</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64068</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816-792-1600</w:t>
      </w:r>
    </w:p>
    <w:tbl>
      <w:tblPr>
        <w:tblW w:w="4906" w:type="dxa"/>
        <w:jc w:val="left"/>
        <w:tblInd w:w="0" w:type="dxa"/>
        <w:tblLayout w:type="fixed"/>
        <w:tblCellMar>
          <w:top w:w="0" w:type="dxa"/>
          <w:left w:w="0" w:type="dxa"/>
          <w:bottom w:w="0" w:type="dxa"/>
          <w:right w:w="0" w:type="dxa"/>
        </w:tblCellMar>
      </w:tblPr>
      <w:tblGrid>
        <w:gridCol w:w="4906"/>
      </w:tblGrid>
      <w:tr>
        <w:trPr/>
        <w:tc>
          <w:tcPr>
            <w:tcW w:w="4906" w:type="dxa"/>
            <w:tcBorders/>
            <w:vAlign w:val="center"/>
          </w:tcPr>
          <w:p>
            <w:pPr>
              <w:pStyle w:val="TableContents"/>
              <w:bidi w:val="0"/>
              <w:spacing w:before="0" w:after="0"/>
              <w:ind w:left="0" w:right="0" w:hanging="0"/>
              <w:jc w:val="left"/>
              <w:rPr/>
            </w:pPr>
            <w:r>
              <w:rPr/>
              <w:t>​</w:t>
            </w:r>
          </w:p>
        </w:tc>
      </w:tr>
      <w:tr>
        <w:trPr/>
        <w:tc>
          <w:tcPr>
            <w:tcW w:w="4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49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12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Ferrellgas Partners, L.P.</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Ferrellgas Partners Finance Corp.</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Ferrellgas, L.P.</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Ferrellgas Finance Corp.</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1" w:name="Tc_vEfxBzkuyk6fWU_UG_eb8Q_2_4"/>
      <w:bookmarkStart w:id="112" w:name="Tc_eqkp604j0UCab6CwS8ewTQ_1_4"/>
      <w:bookmarkStart w:id="113" w:name="Tc_qSmdCz4R5UKw7TQDy7XESg_1_2"/>
      <w:bookmarkStart w:id="114" w:name="Tc_gH-p_zbjokS09gDeej9NGg_1_0"/>
      <w:bookmarkStart w:id="115" w:name="_95079a80_0bbe_4099_859e_6bcaf5459d6b"/>
      <w:bookmarkStart w:id="116" w:name="Tc_vEfxBzkuyk6fWU_UG_eb8Q_2_4"/>
      <w:bookmarkStart w:id="117" w:name="Tc_eqkp604j0UCab6CwS8ewTQ_1_4"/>
      <w:bookmarkStart w:id="118" w:name="Tc_qSmdCz4R5UKw7TQDy7XESg_1_2"/>
      <w:bookmarkStart w:id="119" w:name="Tc_gH-p_zbjokS09gDeej9NGg_1_0"/>
      <w:bookmarkStart w:id="120" w:name="_95079a80_0bbe_4099_859e_6bcaf5459d6b"/>
      <w:bookmarkEnd w:id="116"/>
      <w:bookmarkEnd w:id="117"/>
      <w:bookmarkEnd w:id="118"/>
      <w:bookmarkEnd w:id="119"/>
      <w:bookmarkEnd w:id="120"/>
    </w:p>
    <w:tbl>
      <w:tblPr>
        <w:tblW w:w="7835" w:type="dxa"/>
        <w:jc w:val="left"/>
        <w:tblInd w:w="0" w:type="dxa"/>
        <w:tblLayout w:type="fixed"/>
        <w:tblCellMar>
          <w:top w:w="0" w:type="dxa"/>
          <w:left w:w="0" w:type="dxa"/>
          <w:bottom w:w="0" w:type="dxa"/>
          <w:right w:w="0" w:type="dxa"/>
        </w:tblCellMar>
      </w:tblPr>
      <w:tblGrid>
        <w:gridCol w:w="1621"/>
        <w:gridCol w:w="346"/>
        <w:gridCol w:w="1696"/>
        <w:gridCol w:w="346"/>
        <w:gridCol w:w="3826"/>
      </w:tblGrid>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pPr>
            <w:r>
              <w:rPr/>
              <w:t>​</w:t>
            </w:r>
          </w:p>
        </w:tc>
      </w:tr>
      <w:tr>
        <w:trPr/>
        <w:tc>
          <w:tcPr>
            <w:tcW w:w="16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center"/>
              <w:rPr/>
            </w:pPr>
            <w:r>
              <w:rPr/>
              <w:t>  ​ ​ ​</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46" w:type="dxa"/>
            <w:tcBorders/>
            <w:vAlign w:val="center"/>
          </w:tcPr>
          <w:p>
            <w:pPr>
              <w:pStyle w:val="TableContents"/>
              <w:bidi w:val="0"/>
              <w:spacing w:before="0" w:after="0"/>
              <w:ind w:left="0" w:right="0" w:hanging="0"/>
              <w:jc w:val="center"/>
              <w:rPr/>
            </w:pPr>
            <w:r>
              <w:rPr/>
              <w:t>  ​ ​ ​</w:t>
            </w:r>
          </w:p>
        </w:tc>
        <w:tc>
          <w:tcPr>
            <w:tcW w:w="38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center"/>
              <w:rPr/>
            </w:pPr>
            <w:r>
              <w:rPr/>
              <w:t>​</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21" w:name="_fd67ff94_cc9d_42a6_864d_f85b1ae6e990"/>
      <w:bookmarkEnd w:id="121"/>
      <w:r>
        <w:rPr>
          <w:rFonts w:ascii="Times New Roman;Times;serif" w:hAnsi="Times New Roman;Times;serif"/>
          <w:b/>
          <w:sz w:val="20"/>
        </w:rPr>
        <w:t xml:space="preserve">Item 5.02 Departure of Directors or Certain Officers; Election of Directors; Appointment of Certain Officers; Compensatory Arrangements of Certain Officers.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16, 2026, Ferrellgas, Inc. (the “Company”), the general partner of Ferrellgas Partners, L.P. and Ferrellgas, L.P., and Tamria Zertuche, the President and Chief Executive Officer of the Company, entered into a First Amendment to Executive Employment Agreement (the “First Amendment”), effective as of July 16, 2026, which extends the term of Ms. Zertuche’s employment as President and Chief Executive Officer and principal executive officer for purposes of the Exchange Act, through July 31, 2029, unless earlier terminated by the Company or Ms. Zertuche in accordance with the terms of the Executive Employment Agreement, as amended.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First Amendment, from and after August 1, 2026, as compensation for Ms. Zertuche’s services, she will be paid an annual base salary of $935,000. The Company’s Board of Directors may adjust Ms. Zertuche’s base salary upward from time to time in its sole discretion. Ms. Zertuche is also eligible to participate in any of the general partner’s incentive and benefits plans as such plans are implemented and will receive certain severance benefits in the event of termination based on the nature of such termination.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Biographical and other information regarding Ms. Zertuche is disclosed in Part III of the Company’s Annual Report on Form 10-K for the fiscal year ended July 31, 2025, filed with the Securities and Exchange Commission on October 15, 2025.</w:t>
      </w:r>
    </w:p>
    <w:p>
      <w:pPr>
        <w:pStyle w:val="TextBody"/>
        <w:pBdr/>
        <w:bidi w:val="0"/>
        <w:spacing w:before="0" w:after="240"/>
        <w:ind w:left="0" w:right="0" w:hanging="0"/>
        <w:jc w:val="left"/>
        <w:rPr>
          <w:rFonts w:ascii="Times New Roman;Times;serif" w:hAnsi="Times New Roman;Times;serif"/>
          <w:sz w:val="20"/>
        </w:rPr>
      </w:pPr>
      <w:bookmarkStart w:id="122" w:name="_34985fc9_a5f3_4b1b_b304_41e60ee54c41"/>
      <w:bookmarkEnd w:id="122"/>
      <w:r>
        <w:rPr>
          <w:rFonts w:ascii="Times New Roman;Times;serif" w:hAnsi="Times New Roman;Times;serif"/>
          <w:b/>
          <w:i w:val="false"/>
          <w:caps w:val="false"/>
          <w:smallCaps w:val="false"/>
          <w:sz w:val="20"/>
        </w:rPr>
        <w:t>Item 7.01</w:t>
      </w:r>
      <w:r>
        <w:rPr>
          <w:rFonts w:ascii="Times New Roman;Times;serif" w:hAnsi="Times New Roman;Times;serif"/>
          <w:b/>
          <w:sz w:val="20"/>
        </w:rPr>
        <w:t>Regulation FD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21, 2026, Ferrellgas Partners, L.P. issued a press release announcing the extension of the term of Ms. Zertuche’s employment as described in Item 5.02 of this Form 8-K. The full text of the press release is attached to this Current Report on Form 8-K as Exhibit 99.1 and is incorporated herein by reference in this Item 7.01.</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this Item 7.01 and in the accompanying Exhibit 99.1 are deemed to be “furnished” and shall not be deemed “filed” for purposes of Section 18 of the Securities Exchange Act of 1934, as amended (the “Exchange Act”), or incorporated by reference in any filing under the Exchange Act or the Securities Act of 1933, as amended, except as shall be expressly set forth by specific reference in such filing.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23" w:name="_011e1a18_e038_428c_8e04_9bd44ebcb7bb"/>
      <w:bookmarkEnd w:id="123"/>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hanging="0"/>
        <w:jc w:val="left"/>
        <w:rPr/>
      </w:pPr>
      <w:r>
        <w:rPr/>
        <w:t>​</w:t>
      </w:r>
    </w:p>
    <w:tbl>
      <w:tblPr>
        <w:tblW w:w="8073" w:type="dxa"/>
        <w:jc w:val="left"/>
        <w:tblInd w:w="0" w:type="dxa"/>
        <w:tblLayout w:type="fixed"/>
        <w:tblCellMar>
          <w:top w:w="0" w:type="dxa"/>
          <w:left w:w="0" w:type="dxa"/>
          <w:bottom w:w="0" w:type="dxa"/>
          <w:right w:w="0" w:type="dxa"/>
        </w:tblCellMar>
      </w:tblPr>
      <w:tblGrid>
        <w:gridCol w:w="1081"/>
        <w:gridCol w:w="346"/>
        <w:gridCol w:w="664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86435" cy="175260"/>
                      <wp:effectExtent l="0" t="0" r="0" b="0"/>
                      <wp:wrapNone/>
                      <wp:docPr id="2" name="Frame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220210" cy="175260"/>
                      <wp:effectExtent l="0" t="0" r="0" b="0"/>
                      <wp:wrapNone/>
                      <wp:docPr id="3" name="Frame3"/>
                      <a:graphic xmlns:a="http://schemas.openxmlformats.org/drawingml/2006/main">
                        <a:graphicData uri="http://schemas.microsoft.com/office/word/2010/wordprocessingShape">
                          <wps:wsp>
                            <wps:cNvSpPr txBox="1"/>
                            <wps:spPr>
                              <a:xfrm>
                                <a:off x="0" y="0"/>
                                <a:ext cx="422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vAlign w:val="center"/>
          </w:tcPr>
          <w:p>
            <w:pPr>
              <w:pStyle w:val="TableContents"/>
              <w:bidi w:val="0"/>
              <w:spacing w:before="0" w:after="0"/>
              <w:ind w:left="0" w:right="0" w:hanging="0"/>
              <w:jc w:val="center"/>
              <w:rPr/>
            </w:pPr>
            <w:r>
              <w:rPr/>
              <w:t>  ​ ​ ​</w:t>
            </w:r>
          </w:p>
        </w:tc>
        <w:tc>
          <w:tcPr>
            <w:tcW w:w="6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6646" w:type="dxa"/>
            <w:tcBorders>
              <w:top w:val="single" w:sz="2" w:space="0" w:color="000000"/>
            </w:tcBorders>
            <w:tcMar>
              <w:top w:w="28" w:type="dxa"/>
            </w:tcMar>
            <w:vAlign w:val="center"/>
          </w:tcPr>
          <w:p>
            <w:pPr>
              <w:pStyle w:val="TableContents"/>
              <w:bidi w:val="0"/>
              <w:spacing w:before="0" w:after="0"/>
              <w:ind w:left="0" w:right="0" w:hanging="0"/>
              <w:jc w:val="left"/>
              <w:rPr/>
            </w:pPr>
            <w:hyperlink w:anchor="fgp-20260716xex99d1.htm">
              <w:r>
                <w:rPr>
                  <w:rStyle w:val="InternetLink"/>
                  <w:rFonts w:ascii="Times New Roman;Times;serif" w:hAnsi="Times New Roman;Times;serif"/>
                  <w:b w:val="false"/>
                  <w:i w:val="false"/>
                  <w:caps w:val="false"/>
                  <w:smallCaps w:val="false"/>
                  <w:sz w:val="20"/>
                </w:rPr>
                <w:t>Press release dated July 21, 2026.</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24" w:name="_6cb02a4a_20a8_48b5_a72e_3d6a17ce1612"/>
      <w:bookmarkEnd w:id="124"/>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each registrant has duly caused this report to be signed on its behalf by the undersigned hereunto duly authorized.</w:t>
      </w:r>
    </w:p>
    <w:p>
      <w:pPr>
        <w:pStyle w:val="TextBody"/>
        <w:bidi w:val="0"/>
        <w:spacing w:before="0" w:after="0"/>
        <w:ind w:left="0" w:right="0" w:hanging="0"/>
        <w:jc w:val="left"/>
        <w:rPr/>
      </w:pPr>
      <w:r>
        <w:rPr/>
        <w:t>​</w:t>
      </w:r>
    </w:p>
    <w:tbl>
      <w:tblPr>
        <w:tblW w:w="5853" w:type="dxa"/>
        <w:jc w:val="left"/>
        <w:tblInd w:w="0" w:type="dxa"/>
        <w:tblLayout w:type="fixed"/>
        <w:tblCellMar>
          <w:top w:w="0" w:type="dxa"/>
          <w:left w:w="0" w:type="dxa"/>
          <w:bottom w:w="0" w:type="dxa"/>
          <w:right w:w="0" w:type="dxa"/>
        </w:tblCellMar>
      </w:tblPr>
      <w:tblGrid>
        <w:gridCol w:w="1711"/>
        <w:gridCol w:w="376"/>
        <w:gridCol w:w="376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86485" cy="175260"/>
                      <wp:effectExtent l="0" t="0" r="0" b="0"/>
                      <wp:wrapNone/>
                      <wp:docPr id="4" name="Frame4"/>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38760" cy="175260"/>
                      <wp:effectExtent l="0" t="0" r="0" b="0"/>
                      <wp:wrapNone/>
                      <wp:docPr id="5" name="Frame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391410" cy="175260"/>
                      <wp:effectExtent l="0" t="0" r="0" b="0"/>
                      <wp:wrapNone/>
                      <wp:docPr id="6" name="Frame6"/>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41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PARTNERS, L.P.</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376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Ferrellgas, Inc., its general partner</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21, 2026</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Nicholas Heimer</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41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PARTNERS FINANCE CORP.</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21, 2026</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Nicholas Heimer</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41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L.P.</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376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Ferrellgas, Inc., its general partner</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21, 2026</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Nicholas Heimer</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41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FINANCE CORP.</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21, 2026</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Nicholas Heimer</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tc>
      </w:tr>
      <w:tr>
        <w:trPr/>
        <w:tc>
          <w:tcPr>
            <w:tcW w:w="171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4"/>
        </w:rPr>
      </w:pPr>
      <w:bookmarkStart w:id="125" w:name="fgp-20260716xex99d1.htm"/>
      <w:bookmarkStart w:id="126" w:name="ksfgp20260716xex99d1"/>
      <w:bookmarkEnd w:id="125"/>
      <w:bookmarkEnd w:id="126"/>
      <w:r>
        <w:rPr>
          <w:rFonts w:ascii="Times New Roman;Times;serif" w:hAnsi="Times New Roman;Times;serif"/>
          <w:b/>
          <w:sz w:val="24"/>
        </w:rPr>
        <w:t>Exhibit 99.1</w:t>
      </w:r>
      <w:r>
        <w:br w:type="page"/>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FERRELLGAS ANNOUNCES EXTENSION OF CEO TAMRIA ZERTUCHE’S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EMPLOYMENT AGREEMENT</w:t>
      </w:r>
    </w:p>
    <w:p>
      <w:pPr>
        <w:pStyle w:val="TextBody"/>
        <w:bidi w:val="0"/>
        <w:spacing w:before="120" w:after="240"/>
        <w:ind w:left="0" w:right="0" w:hanging="0"/>
        <w:jc w:val="left"/>
        <w:rPr>
          <w:rFonts w:ascii="Times New Roman;Times;serif" w:hAnsi="Times New Roman;Times;serif"/>
          <w:i/>
          <w:sz w:val="24"/>
        </w:rPr>
      </w:pPr>
      <w:r>
        <w:rPr>
          <w:rFonts w:ascii="Times New Roman;Times;serif" w:hAnsi="Times New Roman;Times;serif"/>
          <w:i/>
          <w:sz w:val="24"/>
        </w:rPr>
        <w:t>Leadership Continuity Reinforces Company’s Commitment to Growth and Innovation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4"/>
        </w:rPr>
        <w:t>LIBERTY, MO., July 21, 2026</w:t>
      </w:r>
      <w:r>
        <w:rPr>
          <w:rFonts w:ascii="Times New Roman;Times;serif" w:hAnsi="Times New Roman;Times;serif"/>
          <w:sz w:val="20"/>
        </w:rPr>
        <w:t xml:space="preserve"> </w:t>
      </w:r>
      <w:r>
        <w:rPr>
          <w:rFonts w:ascii="Times New Roman;Times;serif" w:hAnsi="Times New Roman;Times;serif"/>
          <w:sz w:val="24"/>
        </w:rPr>
        <w:t>- Ferrellgas, the nation’s second largest propane distributor, today announced that President and Chief Executive Officer Tamria Zertuche has agreed to extend her executive employment agreement with the Company, ensuring continued executive leadership as Ferrellgas executes on its long-term strategic vision.</w:t>
      </w:r>
    </w:p>
    <w:p>
      <w:pPr>
        <w:pStyle w:val="TextBody"/>
        <w:bidi w:val="0"/>
        <w:spacing w:before="0" w:after="240"/>
        <w:ind w:left="0" w:right="0" w:hanging="0"/>
        <w:jc w:val="both"/>
        <w:rPr/>
      </w:pPr>
      <w:r>
        <w:rPr/>
        <w:t>“</w:t>
      </w:r>
      <w:r>
        <w:rPr>
          <w:rFonts w:ascii="Times New Roman;Times;serif" w:hAnsi="Times New Roman;Times;serif"/>
          <w:sz w:val="24"/>
        </w:rPr>
        <w:t>Tamria has been an exceptional leader for Ferrellgas, and her continued partnership is a reflection of the confidence our organization has in the direction we are headed,” said Jim Ferrell, Chairman of the Board. “Her proven ability to lead with integrity, drive operational excellence, and inspire our team makes her the right person to lead Ferrellgas into its next chapter.”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Since assuming the role of CEO, Zertuche has guided Ferrellgas through a period of significant transformation, strengthening the company’s operational foundation, expanding its customer base, and fostering a culture of accountability and service. Under her leadership, Ferrellgas has remained focused on delivering reliable, safe, and affordable propane solutions to residential, commercial, and agricultural customers across the country.</w:t>
      </w:r>
    </w:p>
    <w:p>
      <w:pPr>
        <w:pStyle w:val="TextBody"/>
        <w:bidi w:val="0"/>
        <w:spacing w:before="0" w:after="240"/>
        <w:ind w:left="0" w:right="0" w:hanging="0"/>
        <w:jc w:val="both"/>
        <w:rPr/>
      </w:pPr>
      <w:r>
        <w:rPr/>
        <w:t>“</w:t>
      </w:r>
      <w:r>
        <w:rPr>
          <w:rFonts w:ascii="Times New Roman;Times;serif" w:hAnsi="Times New Roman;Times;serif"/>
          <w:sz w:val="24"/>
        </w:rPr>
        <w:t>I am honored to continue serving the Ferrellgas team and customers who depend on us every day,” said Zertuche. “We have built tremendous momentum, and I am excited about what lies ahead. Together, we will keep investing in our people, our infrastructure, and the communities we serve.”</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About Ferrellgas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Ferrellgas Partners, L.P., through its operating partnership, Ferrellgas, L.P., and subsidiaries, serves propane customers in all 50 states, the District of Columbia, and Puerto Rico. Its Blue Rhino propane exchange brand is sold at about 65,000 locations nationwide. Ferrellgas employees indirectly own 1.1 million Class A Units of the partnership, through an employee stock ownership plan. Ferrellgas Partners, L.P. filed an Annual Report on Form 10-K for the fiscal year ended July 31, 2025, with the Securities and Exchange Commission on October 15, 2025. Investors can request a hard copy of this filing free of charge and obtain more information about the partnership online at www.ferrellgas.com. For more information, follow Ferrellgas on Facebook, X, LinkedIn, and Instagram.</w:t>
      </w:r>
    </w:p>
    <w:p>
      <w:pPr>
        <w:pStyle w:val="TextBody"/>
        <w:bidi w:val="0"/>
        <w:spacing w:before="0" w:after="96"/>
        <w:ind w:left="0" w:right="0" w:hanging="0"/>
        <w:jc w:val="left"/>
        <w:rPr>
          <w:rFonts w:ascii="Times New Roman;Times;serif" w:hAnsi="Times New Roman;Times;serif"/>
          <w:sz w:val="20"/>
        </w:rPr>
      </w:pPr>
      <w:r>
        <w:rPr>
          <w:rFonts w:ascii="Times New Roman;Times;serif" w:hAnsi="Times New Roman;Times;serif"/>
          <w:b/>
          <w:sz w:val="24"/>
        </w:rPr>
        <w:t>Contact:</w:t>
      </w:r>
      <w:r>
        <w:rPr>
          <w:rFonts w:ascii="Times New Roman;Times;serif" w:hAnsi="Times New Roman;Times;serif"/>
          <w:sz w:val="20"/>
        </w:rPr>
        <w:t> </w:t>
      </w:r>
      <w:r>
        <w:rPr>
          <w:rFonts w:ascii="Times New Roman;Times;serif" w:hAnsi="Times New Roman;Times;serif"/>
          <w:sz w:val="24"/>
        </w:rPr>
        <w:t>Communications@Ferrellgas.com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1500</Words>
  <Characters>8592</Characters>
  <CharactersWithSpaces>10206</CharactersWithSpaces>
  <Paragraphs>349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