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928370</wp:posOffset>
            </wp:positionH>
            <wp:positionV relativeFrom="page">
              <wp:posOffset>317500</wp:posOffset>
            </wp:positionV>
            <wp:extent cx="56921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92140" cy="22860"/>
                    </a:xfrm>
                    <a:prstGeom prst="rect">
                      <a:avLst/>
                    </a:prstGeom>
                    <a:noFill/>
                  </pic:spPr>
                </pic:pic>
              </a:graphicData>
            </a:graphic>
          </wp:anchor>
        </w:drawing>
        <w:drawing>
          <wp:anchor simplePos="0" relativeHeight="251657728" behindDoc="1" locked="0" layoutInCell="0" allowOverlap="1">
            <wp:simplePos x="0" y="0"/>
            <wp:positionH relativeFrom="page">
              <wp:posOffset>928370</wp:posOffset>
            </wp:positionH>
            <wp:positionV relativeFrom="page">
              <wp:posOffset>346075</wp:posOffset>
            </wp:positionV>
            <wp:extent cx="56921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92140" cy="5715"/>
                    </a:xfrm>
                    <a:prstGeom prst="rect">
                      <a:avLst/>
                    </a:prstGeom>
                    <a:noFill/>
                  </pic:spPr>
                </pic:pic>
              </a:graphicData>
            </a:graphic>
          </wp:anchor>
        </w:drawing>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November 2, 2026</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Ferrellgas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585470</wp:posOffset>
            </wp:positionH>
            <wp:positionV relativeFrom="paragraph">
              <wp:posOffset>13335</wp:posOffset>
            </wp:positionV>
            <wp:extent cx="45491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49140" cy="5715"/>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3" w:lineRule="exact"/>
        <w:rPr>
          <w:sz w:val="24"/>
          <w:szCs w:val="24"/>
          <w:color w:val="auto"/>
        </w:rPr>
      </w:pPr>
    </w:p>
    <w:tbl>
      <w:tblPr>
        <w:tblLayout w:type="fixed"/>
        <w:tblInd w:w="920" w:type="dxa"/>
        <w:tblCellMar>
          <w:top w:w="0" w:type="dxa"/>
          <w:left w:w="0" w:type="dxa"/>
          <w:bottom w:w="0" w:type="dxa"/>
          <w:right w:w="0" w:type="dxa"/>
        </w:tblCellMar>
      </w:tblPr>
      <w:tr>
        <w:trPr>
          <w:trHeight w:val="172"/>
        </w:trPr>
        <w:tc>
          <w:tcPr>
            <w:tcW w:w="980" w:type="dxa"/>
            <w:vAlign w:val="bottom"/>
          </w:tcPr>
          <w:p>
            <w:pPr>
              <w:spacing w:after="0"/>
              <w:rPr>
                <w:sz w:val="14"/>
                <w:szCs w:val="14"/>
                <w:color w:val="auto"/>
              </w:rPr>
            </w:pPr>
          </w:p>
        </w:tc>
        <w:tc>
          <w:tcPr>
            <w:tcW w:w="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88"/>
              </w:rPr>
              <w:t>001-11331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43-1698480</w:t>
            </w:r>
          </w:p>
        </w:tc>
        <w:tc>
          <w:tcPr>
            <w:tcW w:w="760" w:type="dxa"/>
            <w:vAlign w:val="bottom"/>
          </w:tcPr>
          <w:p>
            <w:pPr>
              <w:spacing w:after="0"/>
              <w:rPr>
                <w:sz w:val="14"/>
                <w:szCs w:val="14"/>
                <w:color w:val="auto"/>
              </w:rPr>
            </w:pPr>
          </w:p>
        </w:tc>
      </w:tr>
      <w:tr>
        <w:trPr>
          <w:trHeight w:val="169"/>
        </w:trPr>
        <w:tc>
          <w:tcPr>
            <w:tcW w:w="2280" w:type="dxa"/>
            <w:vAlign w:val="bottom"/>
            <w:gridSpan w:val="5"/>
          </w:tcPr>
          <w:p>
            <w:pPr>
              <w:jc w:val="center"/>
              <w:ind w:left="120"/>
              <w:spacing w:after="0"/>
              <w:rPr>
                <w:sz w:val="20"/>
                <w:szCs w:val="20"/>
                <w:color w:val="auto"/>
              </w:rPr>
            </w:pPr>
            <w:r>
              <w:rPr>
                <w:rFonts w:ascii="Times New Roman" w:cs="Times New Roman" w:eastAsia="Times New Roman" w:hAnsi="Times New Roman"/>
                <w:sz w:val="12"/>
                <w:szCs w:val="12"/>
                <w:color w:val="auto"/>
                <w:w w:val="99"/>
              </w:rPr>
              <w:t>(State or other jurisdiction</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(Commission</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jc w:val="center"/>
              <w:ind w:right="560"/>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62"/>
        </w:trPr>
        <w:tc>
          <w:tcPr>
            <w:tcW w:w="2280" w:type="dxa"/>
            <w:vAlign w:val="bottom"/>
            <w:gridSpan w:val="5"/>
          </w:tcPr>
          <w:p>
            <w:pPr>
              <w:jc w:val="center"/>
              <w:ind w:left="120"/>
              <w:spacing w:after="0"/>
              <w:rPr>
                <w:sz w:val="20"/>
                <w:szCs w:val="20"/>
                <w:color w:val="auto"/>
              </w:rPr>
            </w:pPr>
            <w:r>
              <w:rPr>
                <w:rFonts w:ascii="Times New Roman" w:cs="Times New Roman" w:eastAsia="Times New Roman" w:hAnsi="Times New Roman"/>
                <w:sz w:val="12"/>
                <w:szCs w:val="12"/>
                <w:color w:val="auto"/>
              </w:rPr>
              <w:t>of incorporation)</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File Number)</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jc w:val="center"/>
              <w:ind w:right="56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10"/>
        </w:trPr>
        <w:tc>
          <w:tcPr>
            <w:tcW w:w="980" w:type="dxa"/>
            <w:vAlign w:val="bottom"/>
          </w:tcPr>
          <w:p>
            <w:pPr>
              <w:spacing w:after="0"/>
              <w:rPr>
                <w:sz w:val="18"/>
                <w:szCs w:val="18"/>
                <w:color w:val="auto"/>
              </w:rPr>
            </w:pPr>
          </w:p>
        </w:tc>
        <w:tc>
          <w:tcPr>
            <w:tcW w:w="1300" w:type="dxa"/>
            <w:vAlign w:val="bottom"/>
            <w:gridSpan w:val="4"/>
          </w:tcPr>
          <w:p>
            <w:pPr>
              <w:jc w:val="center"/>
              <w:ind w:left="140"/>
              <w:spacing w:after="0"/>
              <w:rPr>
                <w:sz w:val="20"/>
                <w:szCs w:val="20"/>
                <w:color w:val="auto"/>
              </w:rPr>
            </w:pPr>
            <w:r>
              <w:rPr>
                <w:rFonts w:ascii="Times New Roman" w:cs="Times New Roman" w:eastAsia="Times New Roman" w:hAnsi="Times New Roman"/>
                <w:sz w:val="12"/>
                <w:szCs w:val="12"/>
                <w:b w:val="1"/>
                <w:bCs w:val="1"/>
                <w:color w:val="auto"/>
              </w:rPr>
              <w:t>One Liberty Plaza,</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32"/>
        </w:trPr>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9"/>
              </w:rPr>
              <w:t>Liberty, Missouri</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4"/>
          </w:tcPr>
          <w:p>
            <w:pPr>
              <w:ind w:left="120"/>
              <w:spacing w:after="0" w:line="132"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1"/>
                <w:szCs w:val="11"/>
                <w:color w:val="auto"/>
              </w:rPr>
            </w:pPr>
          </w:p>
        </w:tc>
        <w:tc>
          <w:tcPr>
            <w:tcW w:w="420" w:type="dxa"/>
            <w:vAlign w:val="bottom"/>
            <w:gridSpan w:val="2"/>
          </w:tcPr>
          <w:p>
            <w:pPr>
              <w:jc w:val="center"/>
              <w:ind w:left="60"/>
              <w:spacing w:after="0" w:line="132" w:lineRule="exact"/>
              <w:rPr>
                <w:sz w:val="20"/>
                <w:szCs w:val="20"/>
                <w:color w:val="auto"/>
              </w:rPr>
            </w:pPr>
            <w:r>
              <w:rPr>
                <w:rFonts w:ascii="Times New Roman" w:cs="Times New Roman" w:eastAsia="Times New Roman" w:hAnsi="Times New Roman"/>
                <w:sz w:val="12"/>
                <w:szCs w:val="12"/>
                <w:b w:val="1"/>
                <w:bCs w:val="1"/>
                <w:color w:val="auto"/>
                <w:w w:val="99"/>
              </w:rPr>
              <w:t>64068</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0"/>
        </w:trPr>
        <w:tc>
          <w:tcPr>
            <w:tcW w:w="1280" w:type="dxa"/>
            <w:vAlign w:val="bottom"/>
            <w:gridSpan w:val="2"/>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r>
      <w:tr>
        <w:trPr>
          <w:trHeight w:val="151"/>
        </w:trPr>
        <w:tc>
          <w:tcPr>
            <w:tcW w:w="2780" w:type="dxa"/>
            <w:vAlign w:val="bottom"/>
            <w:gridSpan w:val="6"/>
          </w:tcPr>
          <w:p>
            <w:pPr>
              <w:jc w:val="center"/>
              <w:ind w:left="62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60" w:type="dxa"/>
            <w:vAlign w:val="bottom"/>
            <w:gridSpan w:val="5"/>
          </w:tcPr>
          <w:p>
            <w:pPr>
              <w:jc w:val="center"/>
              <w:ind w:right="1420"/>
              <w:spacing w:after="0"/>
              <w:rPr>
                <w:sz w:val="20"/>
                <w:szCs w:val="20"/>
                <w:color w:val="auto"/>
              </w:rPr>
            </w:pPr>
            <w:r>
              <w:rPr>
                <w:rFonts w:ascii="Times New Roman" w:cs="Times New Roman" w:eastAsia="Times New Roman" w:hAnsi="Times New Roman"/>
                <w:sz w:val="12"/>
                <w:szCs w:val="12"/>
                <w:color w:val="auto"/>
              </w:rPr>
              <w:t>(Zip Code)</w:t>
            </w:r>
          </w:p>
        </w:tc>
      </w:tr>
      <w:tr>
        <w:trPr>
          <w:trHeight w:val="198"/>
        </w:trPr>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20" w:type="dxa"/>
            <w:vAlign w:val="bottom"/>
            <w:gridSpan w:val="11"/>
          </w:tcPr>
          <w:p>
            <w:pPr>
              <w:jc w:val="center"/>
              <w:ind w:left="410"/>
              <w:spacing w:after="0"/>
              <w:rPr>
                <w:sz w:val="20"/>
                <w:szCs w:val="20"/>
                <w:color w:val="auto"/>
              </w:rPr>
            </w:pPr>
            <w:r>
              <w:rPr>
                <w:rFonts w:ascii="Times New Roman" w:cs="Times New Roman" w:eastAsia="Times New Roman" w:hAnsi="Times New Roman"/>
                <w:sz w:val="12"/>
                <w:szCs w:val="12"/>
                <w:color w:val="auto"/>
                <w:w w:val="99"/>
              </w:rPr>
              <w:t xml:space="preserve">Registrant’s telephone number, including area code: </w:t>
            </w:r>
            <w:r>
              <w:rPr>
                <w:rFonts w:ascii="Times New Roman" w:cs="Times New Roman" w:eastAsia="Times New Roman" w:hAnsi="Times New Roman"/>
                <w:sz w:val="12"/>
                <w:szCs w:val="12"/>
                <w:b w:val="1"/>
                <w:bCs w:val="1"/>
                <w:color w:val="auto"/>
                <w:w w:val="99"/>
              </w:rPr>
              <w:t>816-792-1600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7"/>
        </w:trPr>
        <w:tc>
          <w:tcPr>
            <w:tcW w:w="9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7"/>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144"/>
        </w:trPr>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20" w:type="dxa"/>
            <w:vAlign w:val="bottom"/>
            <w:gridSpan w:val="11"/>
          </w:tcPr>
          <w:p>
            <w:pPr>
              <w:jc w:val="center"/>
              <w:ind w:left="41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95"/>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1"/>
          </w:tcPr>
          <w:p>
            <w:pPr>
              <w:jc w:val="center"/>
              <w:ind w:left="410"/>
              <w:spacing w:after="0"/>
              <w:rPr>
                <w:sz w:val="20"/>
                <w:szCs w:val="20"/>
                <w:color w:val="auto"/>
              </w:rPr>
            </w:pPr>
            <w:r>
              <w:rPr>
                <w:rFonts w:ascii="Times New Roman" w:cs="Times New Roman" w:eastAsia="Times New Roman" w:hAnsi="Times New Roman"/>
                <w:sz w:val="22"/>
                <w:szCs w:val="22"/>
                <w:b w:val="1"/>
                <w:bCs w:val="1"/>
                <w:color w:val="auto"/>
                <w:w w:val="97"/>
              </w:rPr>
              <w:t>Ferrellgas Partners Finance Corp.</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44"/>
        </w:trPr>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8"/>
          </w:tcPr>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9"/>
        </w:trPr>
        <w:tc>
          <w:tcPr>
            <w:tcW w:w="980" w:type="dxa"/>
            <w:vAlign w:val="bottom"/>
          </w:tcPr>
          <w:p>
            <w:pPr>
              <w:spacing w:after="0"/>
              <w:rPr>
                <w:sz w:val="14"/>
                <w:szCs w:val="14"/>
                <w:color w:val="auto"/>
              </w:rPr>
            </w:pPr>
          </w:p>
        </w:tc>
        <w:tc>
          <w:tcPr>
            <w:tcW w:w="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800" w:type="dxa"/>
            <w:vAlign w:val="bottom"/>
            <w:gridSpan w:val="2"/>
          </w:tcPr>
          <w:p>
            <w:pPr>
              <w:spacing w:after="0"/>
              <w:rPr>
                <w:sz w:val="14"/>
                <w:szCs w:val="14"/>
                <w:color w:val="auto"/>
              </w:rPr>
            </w:pPr>
          </w:p>
        </w:tc>
        <w:tc>
          <w:tcPr>
            <w:tcW w:w="500" w:type="dxa"/>
            <w:vAlign w:val="bottom"/>
          </w:tcPr>
          <w:p>
            <w:pPr>
              <w:ind w:left="280"/>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4"/>
                <w:szCs w:val="14"/>
                <w:color w:val="auto"/>
              </w:rPr>
            </w:pPr>
          </w:p>
        </w:tc>
        <w:tc>
          <w:tcPr>
            <w:tcW w:w="6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2"/>
                <w:szCs w:val="12"/>
                <w:b w:val="1"/>
                <w:bCs w:val="1"/>
                <w:color w:val="auto"/>
                <w:w w:val="96"/>
              </w:rPr>
              <w:t>333-06693-02</w:t>
            </w:r>
          </w:p>
        </w:tc>
        <w:tc>
          <w:tcPr>
            <w:tcW w:w="78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gridSpan w:val="3"/>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43-1742520</w:t>
            </w:r>
          </w:p>
        </w:tc>
        <w:tc>
          <w:tcPr>
            <w:tcW w:w="760" w:type="dxa"/>
            <w:vAlign w:val="bottom"/>
          </w:tcPr>
          <w:p>
            <w:pPr>
              <w:spacing w:after="0"/>
              <w:rPr>
                <w:sz w:val="14"/>
                <w:szCs w:val="14"/>
                <w:color w:val="auto"/>
              </w:rPr>
            </w:pPr>
          </w:p>
        </w:tc>
      </w:tr>
      <w:tr>
        <w:trPr>
          <w:trHeight w:val="169"/>
        </w:trPr>
        <w:tc>
          <w:tcPr>
            <w:tcW w:w="2280" w:type="dxa"/>
            <w:vAlign w:val="bottom"/>
            <w:gridSpan w:val="5"/>
          </w:tcPr>
          <w:p>
            <w:pPr>
              <w:jc w:val="center"/>
              <w:ind w:left="120"/>
              <w:spacing w:after="0"/>
              <w:rPr>
                <w:sz w:val="20"/>
                <w:szCs w:val="20"/>
                <w:color w:val="auto"/>
              </w:rPr>
            </w:pPr>
            <w:r>
              <w:rPr>
                <w:rFonts w:ascii="Times New Roman" w:cs="Times New Roman" w:eastAsia="Times New Roman" w:hAnsi="Times New Roman"/>
                <w:sz w:val="12"/>
                <w:szCs w:val="12"/>
                <w:color w:val="auto"/>
                <w:w w:val="99"/>
              </w:rPr>
              <w:t>(State or other jurisdiction</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(Commission</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jc w:val="center"/>
              <w:ind w:right="560"/>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62"/>
        </w:trPr>
        <w:tc>
          <w:tcPr>
            <w:tcW w:w="2280" w:type="dxa"/>
            <w:vAlign w:val="bottom"/>
            <w:gridSpan w:val="5"/>
          </w:tcPr>
          <w:p>
            <w:pPr>
              <w:jc w:val="center"/>
              <w:ind w:left="120"/>
              <w:spacing w:after="0"/>
              <w:rPr>
                <w:sz w:val="20"/>
                <w:szCs w:val="20"/>
                <w:color w:val="auto"/>
              </w:rPr>
            </w:pPr>
            <w:r>
              <w:rPr>
                <w:rFonts w:ascii="Times New Roman" w:cs="Times New Roman" w:eastAsia="Times New Roman" w:hAnsi="Times New Roman"/>
                <w:sz w:val="12"/>
                <w:szCs w:val="12"/>
                <w:color w:val="auto"/>
              </w:rPr>
              <w:t>of incorporation)</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File Number)</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jc w:val="center"/>
              <w:ind w:right="56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10"/>
        </w:trPr>
        <w:tc>
          <w:tcPr>
            <w:tcW w:w="980" w:type="dxa"/>
            <w:vAlign w:val="bottom"/>
          </w:tcPr>
          <w:p>
            <w:pPr>
              <w:spacing w:after="0"/>
              <w:rPr>
                <w:sz w:val="18"/>
                <w:szCs w:val="18"/>
                <w:color w:val="auto"/>
              </w:rPr>
            </w:pPr>
          </w:p>
        </w:tc>
        <w:tc>
          <w:tcPr>
            <w:tcW w:w="1300" w:type="dxa"/>
            <w:vAlign w:val="bottom"/>
            <w:gridSpan w:val="4"/>
          </w:tcPr>
          <w:p>
            <w:pPr>
              <w:jc w:val="center"/>
              <w:ind w:left="140"/>
              <w:spacing w:after="0"/>
              <w:rPr>
                <w:sz w:val="20"/>
                <w:szCs w:val="20"/>
                <w:color w:val="auto"/>
              </w:rPr>
            </w:pPr>
            <w:r>
              <w:rPr>
                <w:rFonts w:ascii="Times New Roman" w:cs="Times New Roman" w:eastAsia="Times New Roman" w:hAnsi="Times New Roman"/>
                <w:sz w:val="12"/>
                <w:szCs w:val="12"/>
                <w:b w:val="1"/>
                <w:bCs w:val="1"/>
                <w:color w:val="auto"/>
                <w:w w:val="99"/>
              </w:rPr>
              <w:t>One Liberty Plaza</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32"/>
        </w:trPr>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jc w:val="center"/>
              <w:ind w:right="100"/>
              <w:spacing w:after="0" w:line="132" w:lineRule="exact"/>
              <w:rPr>
                <w:sz w:val="20"/>
                <w:szCs w:val="20"/>
                <w:color w:val="auto"/>
              </w:rPr>
            </w:pPr>
            <w:r>
              <w:rPr>
                <w:rFonts w:ascii="Times New Roman" w:cs="Times New Roman" w:eastAsia="Times New Roman" w:hAnsi="Times New Roman"/>
                <w:sz w:val="12"/>
                <w:szCs w:val="12"/>
                <w:b w:val="1"/>
                <w:bCs w:val="1"/>
                <w:color w:val="auto"/>
                <w:w w:val="99"/>
              </w:rPr>
              <w:t>Liberty, Missouri</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4"/>
          </w:tcPr>
          <w:p>
            <w:pPr>
              <w:ind w:left="120"/>
              <w:spacing w:after="0" w:line="132"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1"/>
                <w:szCs w:val="11"/>
                <w:color w:val="auto"/>
              </w:rPr>
            </w:pPr>
          </w:p>
        </w:tc>
        <w:tc>
          <w:tcPr>
            <w:tcW w:w="420" w:type="dxa"/>
            <w:vAlign w:val="bottom"/>
            <w:gridSpan w:val="2"/>
          </w:tcPr>
          <w:p>
            <w:pPr>
              <w:jc w:val="center"/>
              <w:ind w:left="60"/>
              <w:spacing w:after="0" w:line="132" w:lineRule="exact"/>
              <w:rPr>
                <w:sz w:val="20"/>
                <w:szCs w:val="20"/>
                <w:color w:val="auto"/>
              </w:rPr>
            </w:pPr>
            <w:r>
              <w:rPr>
                <w:rFonts w:ascii="Times New Roman" w:cs="Times New Roman" w:eastAsia="Times New Roman" w:hAnsi="Times New Roman"/>
                <w:sz w:val="12"/>
                <w:szCs w:val="12"/>
                <w:b w:val="1"/>
                <w:bCs w:val="1"/>
                <w:color w:val="auto"/>
                <w:w w:val="99"/>
              </w:rPr>
              <w:t>64068</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0"/>
        </w:trPr>
        <w:tc>
          <w:tcPr>
            <w:tcW w:w="278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r>
      <w:tr>
        <w:trPr>
          <w:trHeight w:val="151"/>
        </w:trPr>
        <w:tc>
          <w:tcPr>
            <w:tcW w:w="2780" w:type="dxa"/>
            <w:vAlign w:val="bottom"/>
            <w:gridSpan w:val="6"/>
          </w:tcPr>
          <w:p>
            <w:pPr>
              <w:jc w:val="center"/>
              <w:ind w:left="62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60" w:type="dxa"/>
            <w:vAlign w:val="bottom"/>
            <w:gridSpan w:val="5"/>
          </w:tcPr>
          <w:p>
            <w:pPr>
              <w:jc w:val="center"/>
              <w:ind w:right="1420"/>
              <w:spacing w:after="0"/>
              <w:rPr>
                <w:sz w:val="20"/>
                <w:szCs w:val="20"/>
                <w:color w:val="auto"/>
              </w:rPr>
            </w:pPr>
            <w:r>
              <w:rPr>
                <w:rFonts w:ascii="Times New Roman" w:cs="Times New Roman" w:eastAsia="Times New Roman" w:hAnsi="Times New Roman"/>
                <w:sz w:val="12"/>
                <w:szCs w:val="12"/>
                <w:color w:val="auto"/>
              </w:rPr>
              <w:t>(Zip Code)</w:t>
            </w:r>
          </w:p>
        </w:tc>
      </w:tr>
      <w:tr>
        <w:trPr>
          <w:trHeight w:val="198"/>
        </w:trPr>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20" w:type="dxa"/>
            <w:vAlign w:val="bottom"/>
            <w:gridSpan w:val="11"/>
          </w:tcPr>
          <w:p>
            <w:pPr>
              <w:jc w:val="center"/>
              <w:ind w:left="410"/>
              <w:spacing w:after="0"/>
              <w:rPr>
                <w:sz w:val="20"/>
                <w:szCs w:val="20"/>
                <w:color w:val="auto"/>
              </w:rPr>
            </w:pPr>
            <w:r>
              <w:rPr>
                <w:rFonts w:ascii="Times New Roman" w:cs="Times New Roman" w:eastAsia="Times New Roman" w:hAnsi="Times New Roman"/>
                <w:sz w:val="12"/>
                <w:szCs w:val="12"/>
                <w:color w:val="auto"/>
                <w:w w:val="99"/>
              </w:rPr>
              <w:t xml:space="preserve">Registrant’s telephone number, including area code: </w:t>
            </w:r>
            <w:r>
              <w:rPr>
                <w:rFonts w:ascii="Times New Roman" w:cs="Times New Roman" w:eastAsia="Times New Roman" w:hAnsi="Times New Roman"/>
                <w:sz w:val="12"/>
                <w:szCs w:val="12"/>
                <w:b w:val="1"/>
                <w:bCs w:val="1"/>
                <w:color w:val="auto"/>
                <w:w w:val="99"/>
              </w:rPr>
              <w:t>816-792-1600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8"/>
        </w:trPr>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7"/>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44"/>
        </w:trPr>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20" w:type="dxa"/>
            <w:vAlign w:val="bottom"/>
            <w:gridSpan w:val="11"/>
          </w:tcPr>
          <w:p>
            <w:pPr>
              <w:jc w:val="center"/>
              <w:ind w:left="41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304"/>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jc w:val="center"/>
              <w:ind w:right="480"/>
              <w:spacing w:after="0"/>
              <w:rPr>
                <w:sz w:val="20"/>
                <w:szCs w:val="20"/>
                <w:color w:val="auto"/>
              </w:rPr>
            </w:pPr>
            <w:r>
              <w:rPr>
                <w:rFonts w:ascii="Times New Roman" w:cs="Times New Roman" w:eastAsia="Times New Roman" w:hAnsi="Times New Roman"/>
                <w:sz w:val="22"/>
                <w:szCs w:val="22"/>
                <w:b w:val="1"/>
                <w:bCs w:val="1"/>
                <w:color w:val="auto"/>
                <w:w w:val="96"/>
              </w:rPr>
              <w:t>Ferrellgas, L.P.</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44"/>
        </w:trPr>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8"/>
          </w:tcPr>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9"/>
        </w:trPr>
        <w:tc>
          <w:tcPr>
            <w:tcW w:w="980" w:type="dxa"/>
            <w:vAlign w:val="bottom"/>
          </w:tcPr>
          <w:p>
            <w:pPr>
              <w:spacing w:after="0"/>
              <w:rPr>
                <w:sz w:val="14"/>
                <w:szCs w:val="14"/>
                <w:color w:val="auto"/>
              </w:rPr>
            </w:pPr>
          </w:p>
        </w:tc>
        <w:tc>
          <w:tcPr>
            <w:tcW w:w="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800" w:type="dxa"/>
            <w:vAlign w:val="bottom"/>
            <w:gridSpan w:val="2"/>
          </w:tcPr>
          <w:p>
            <w:pPr>
              <w:spacing w:after="0"/>
              <w:rPr>
                <w:sz w:val="14"/>
                <w:szCs w:val="14"/>
                <w:color w:val="auto"/>
              </w:rPr>
            </w:pPr>
          </w:p>
        </w:tc>
        <w:tc>
          <w:tcPr>
            <w:tcW w:w="500" w:type="dxa"/>
            <w:vAlign w:val="bottom"/>
          </w:tcPr>
          <w:p>
            <w:pPr>
              <w:ind w:left="280"/>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spacing w:after="0"/>
              <w:rPr>
                <w:sz w:val="14"/>
                <w:szCs w:val="14"/>
                <w:color w:val="auto"/>
              </w:rPr>
            </w:pPr>
          </w:p>
        </w:tc>
        <w:tc>
          <w:tcPr>
            <w:tcW w:w="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w w:val="96"/>
              </w:rPr>
              <w:t>000-50182</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gridSpan w:val="3"/>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43-1698481</w:t>
            </w:r>
          </w:p>
        </w:tc>
        <w:tc>
          <w:tcPr>
            <w:tcW w:w="760" w:type="dxa"/>
            <w:vAlign w:val="bottom"/>
          </w:tcPr>
          <w:p>
            <w:pPr>
              <w:spacing w:after="0"/>
              <w:rPr>
                <w:sz w:val="14"/>
                <w:szCs w:val="14"/>
                <w:color w:val="auto"/>
              </w:rPr>
            </w:pPr>
          </w:p>
        </w:tc>
      </w:tr>
      <w:tr>
        <w:trPr>
          <w:trHeight w:val="169"/>
        </w:trPr>
        <w:tc>
          <w:tcPr>
            <w:tcW w:w="2280" w:type="dxa"/>
            <w:vAlign w:val="bottom"/>
            <w:gridSpan w:val="5"/>
          </w:tcPr>
          <w:p>
            <w:pPr>
              <w:jc w:val="center"/>
              <w:ind w:left="120"/>
              <w:spacing w:after="0"/>
              <w:rPr>
                <w:sz w:val="20"/>
                <w:szCs w:val="20"/>
                <w:color w:val="auto"/>
              </w:rPr>
            </w:pPr>
            <w:r>
              <w:rPr>
                <w:rFonts w:ascii="Times New Roman" w:cs="Times New Roman" w:eastAsia="Times New Roman" w:hAnsi="Times New Roman"/>
                <w:sz w:val="12"/>
                <w:szCs w:val="12"/>
                <w:color w:val="auto"/>
                <w:w w:val="99"/>
              </w:rPr>
              <w:t>(State or other jurisdiction</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(Commission</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jc w:val="center"/>
              <w:ind w:right="560"/>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62"/>
        </w:trPr>
        <w:tc>
          <w:tcPr>
            <w:tcW w:w="2280" w:type="dxa"/>
            <w:vAlign w:val="bottom"/>
            <w:gridSpan w:val="5"/>
          </w:tcPr>
          <w:p>
            <w:pPr>
              <w:jc w:val="center"/>
              <w:ind w:left="120"/>
              <w:spacing w:after="0"/>
              <w:rPr>
                <w:sz w:val="20"/>
                <w:szCs w:val="20"/>
                <w:color w:val="auto"/>
              </w:rPr>
            </w:pPr>
            <w:r>
              <w:rPr>
                <w:rFonts w:ascii="Times New Roman" w:cs="Times New Roman" w:eastAsia="Times New Roman" w:hAnsi="Times New Roman"/>
                <w:sz w:val="12"/>
                <w:szCs w:val="12"/>
                <w:color w:val="auto"/>
              </w:rPr>
              <w:t>of incorporation)</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File Number)</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jc w:val="center"/>
              <w:ind w:right="56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10"/>
        </w:trPr>
        <w:tc>
          <w:tcPr>
            <w:tcW w:w="980" w:type="dxa"/>
            <w:vAlign w:val="bottom"/>
          </w:tcPr>
          <w:p>
            <w:pPr>
              <w:spacing w:after="0"/>
              <w:rPr>
                <w:sz w:val="18"/>
                <w:szCs w:val="18"/>
                <w:color w:val="auto"/>
              </w:rPr>
            </w:pPr>
          </w:p>
        </w:tc>
        <w:tc>
          <w:tcPr>
            <w:tcW w:w="1300" w:type="dxa"/>
            <w:vAlign w:val="bottom"/>
            <w:gridSpan w:val="4"/>
          </w:tcPr>
          <w:p>
            <w:pPr>
              <w:jc w:val="center"/>
              <w:ind w:left="140"/>
              <w:spacing w:after="0"/>
              <w:rPr>
                <w:sz w:val="20"/>
                <w:szCs w:val="20"/>
                <w:color w:val="auto"/>
              </w:rPr>
            </w:pPr>
            <w:r>
              <w:rPr>
                <w:rFonts w:ascii="Times New Roman" w:cs="Times New Roman" w:eastAsia="Times New Roman" w:hAnsi="Times New Roman"/>
                <w:sz w:val="12"/>
                <w:szCs w:val="12"/>
                <w:b w:val="1"/>
                <w:bCs w:val="1"/>
                <w:color w:val="auto"/>
                <w:w w:val="99"/>
              </w:rPr>
              <w:t>One Liberty Plaza</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32"/>
        </w:trPr>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9"/>
              </w:rPr>
              <w:t>Liberty, Missouri</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4"/>
          </w:tcPr>
          <w:p>
            <w:pPr>
              <w:ind w:left="120"/>
              <w:spacing w:after="0" w:line="132"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1"/>
                <w:szCs w:val="11"/>
                <w:color w:val="auto"/>
              </w:rPr>
            </w:pPr>
          </w:p>
        </w:tc>
        <w:tc>
          <w:tcPr>
            <w:tcW w:w="420" w:type="dxa"/>
            <w:vAlign w:val="bottom"/>
            <w:gridSpan w:val="2"/>
          </w:tcPr>
          <w:p>
            <w:pPr>
              <w:jc w:val="center"/>
              <w:ind w:left="60"/>
              <w:spacing w:after="0" w:line="132" w:lineRule="exact"/>
              <w:rPr>
                <w:sz w:val="20"/>
                <w:szCs w:val="20"/>
                <w:color w:val="auto"/>
              </w:rPr>
            </w:pPr>
            <w:r>
              <w:rPr>
                <w:rFonts w:ascii="Times New Roman" w:cs="Times New Roman" w:eastAsia="Times New Roman" w:hAnsi="Times New Roman"/>
                <w:sz w:val="12"/>
                <w:szCs w:val="12"/>
                <w:b w:val="1"/>
                <w:bCs w:val="1"/>
                <w:color w:val="auto"/>
                <w:w w:val="99"/>
              </w:rPr>
              <w:t>64068</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0"/>
        </w:trPr>
        <w:tc>
          <w:tcPr>
            <w:tcW w:w="1280" w:type="dxa"/>
            <w:vAlign w:val="bottom"/>
            <w:gridSpan w:val="2"/>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r>
      <w:tr>
        <w:trPr>
          <w:trHeight w:val="151"/>
        </w:trPr>
        <w:tc>
          <w:tcPr>
            <w:tcW w:w="2780" w:type="dxa"/>
            <w:vAlign w:val="bottom"/>
            <w:gridSpan w:val="6"/>
          </w:tcPr>
          <w:p>
            <w:pPr>
              <w:jc w:val="center"/>
              <w:ind w:left="62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60" w:type="dxa"/>
            <w:vAlign w:val="bottom"/>
            <w:gridSpan w:val="5"/>
          </w:tcPr>
          <w:p>
            <w:pPr>
              <w:jc w:val="center"/>
              <w:ind w:right="1420"/>
              <w:spacing w:after="0"/>
              <w:rPr>
                <w:sz w:val="20"/>
                <w:szCs w:val="20"/>
                <w:color w:val="auto"/>
              </w:rPr>
            </w:pPr>
            <w:r>
              <w:rPr>
                <w:rFonts w:ascii="Times New Roman" w:cs="Times New Roman" w:eastAsia="Times New Roman" w:hAnsi="Times New Roman"/>
                <w:sz w:val="12"/>
                <w:szCs w:val="12"/>
                <w:color w:val="auto"/>
              </w:rPr>
              <w:t>(Zip Code)</w:t>
            </w:r>
          </w:p>
        </w:tc>
      </w:tr>
    </w:tbl>
    <w:p>
      <w:pPr>
        <w:spacing w:after="0" w:line="39"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816-792-1600</w:t>
      </w:r>
    </w:p>
    <w:p>
      <w:pPr>
        <w:spacing w:after="0" w:line="6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243840</wp:posOffset>
            </wp:positionV>
            <wp:extent cx="56921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92140" cy="1143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-86995</wp:posOffset>
            </wp:positionV>
            <wp:extent cx="45491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49140" cy="571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Ferrellgas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13335</wp:posOffset>
            </wp:positionV>
            <wp:extent cx="45491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49140" cy="5715"/>
                    </a:xfrm>
                    <a:prstGeom prst="rect">
                      <a:avLst/>
                    </a:prstGeom>
                    <a:noFill/>
                  </pic:spPr>
                </pic:pic>
              </a:graphicData>
            </a:graphic>
          </wp:anchor>
        </w:drawing>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3" w:lineRule="exact"/>
        <w:rPr>
          <w:sz w:val="20"/>
          <w:szCs w:val="20"/>
          <w:color w:val="auto"/>
        </w:rPr>
      </w:pPr>
    </w:p>
    <w:tbl>
      <w:tblPr>
        <w:tblLayout w:type="fixed"/>
        <w:tblInd w:w="1520" w:type="dxa"/>
        <w:tblCellMar>
          <w:top w:w="0" w:type="dxa"/>
          <w:left w:w="0" w:type="dxa"/>
          <w:bottom w:w="0" w:type="dxa"/>
          <w:right w:w="0" w:type="dxa"/>
        </w:tblCellMar>
      </w:tblPr>
      <w:tr>
        <w:trPr>
          <w:trHeight w:val="172"/>
        </w:trPr>
        <w:tc>
          <w:tcPr>
            <w:tcW w:w="380" w:type="dxa"/>
            <w:vAlign w:val="bottom"/>
          </w:tcPr>
          <w:p>
            <w:pPr>
              <w:spacing w:after="0"/>
              <w:rPr>
                <w:sz w:val="14"/>
                <w:szCs w:val="14"/>
                <w:color w:val="auto"/>
              </w:rPr>
            </w:pPr>
          </w:p>
        </w:tc>
        <w:tc>
          <w:tcPr>
            <w:tcW w:w="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000-50183</w:t>
            </w:r>
          </w:p>
        </w:tc>
        <w:tc>
          <w:tcPr>
            <w:tcW w:w="480" w:type="dxa"/>
            <w:vAlign w:val="bottom"/>
          </w:tcPr>
          <w:p>
            <w:pPr>
              <w:spacing w:after="0"/>
              <w:rPr>
                <w:sz w:val="14"/>
                <w:szCs w:val="14"/>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14-1866671</w:t>
            </w:r>
          </w:p>
        </w:tc>
        <w:tc>
          <w:tcPr>
            <w:tcW w:w="160" w:type="dxa"/>
            <w:vAlign w:val="bottom"/>
          </w:tcPr>
          <w:p>
            <w:pPr>
              <w:spacing w:after="0"/>
              <w:rPr>
                <w:sz w:val="14"/>
                <w:szCs w:val="14"/>
                <w:color w:val="auto"/>
              </w:rPr>
            </w:pPr>
          </w:p>
        </w:tc>
      </w:tr>
      <w:tr>
        <w:trPr>
          <w:trHeight w:val="169"/>
        </w:trPr>
        <w:tc>
          <w:tcPr>
            <w:tcW w:w="1780" w:type="dxa"/>
            <w:vAlign w:val="bottom"/>
            <w:gridSpan w:val="5"/>
          </w:tcPr>
          <w:p>
            <w:pPr>
              <w:jc w:val="center"/>
              <w:ind w:right="520"/>
              <w:spacing w:after="0"/>
              <w:rPr>
                <w:sz w:val="20"/>
                <w:szCs w:val="20"/>
                <w:color w:val="auto"/>
              </w:rPr>
            </w:pPr>
            <w:r>
              <w:rPr>
                <w:rFonts w:ascii="Times New Roman" w:cs="Times New Roman" w:eastAsia="Times New Roman" w:hAnsi="Times New Roman"/>
                <w:sz w:val="12"/>
                <w:szCs w:val="12"/>
                <w:color w:val="auto"/>
                <w:w w:val="99"/>
              </w:rPr>
              <w:t>(State or other jurisdiction</w:t>
            </w:r>
          </w:p>
        </w:tc>
        <w:tc>
          <w:tcPr>
            <w:tcW w:w="660" w:type="dxa"/>
            <w:vAlign w:val="bottom"/>
          </w:tcPr>
          <w:p>
            <w:pPr>
              <w:spacing w:after="0"/>
              <w:rPr>
                <w:sz w:val="14"/>
                <w:szCs w:val="14"/>
                <w:color w:val="auto"/>
              </w:rPr>
            </w:pPr>
          </w:p>
        </w:tc>
        <w:tc>
          <w:tcPr>
            <w:tcW w:w="144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color w:val="auto"/>
              </w:rPr>
              <w:t>(Commission</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62"/>
        </w:trPr>
        <w:tc>
          <w:tcPr>
            <w:tcW w:w="1780" w:type="dxa"/>
            <w:vAlign w:val="bottom"/>
            <w:gridSpan w:val="5"/>
          </w:tcPr>
          <w:p>
            <w:pPr>
              <w:jc w:val="center"/>
              <w:ind w:right="520"/>
              <w:spacing w:after="0"/>
              <w:rPr>
                <w:sz w:val="20"/>
                <w:szCs w:val="20"/>
                <w:color w:val="auto"/>
              </w:rPr>
            </w:pPr>
            <w:r>
              <w:rPr>
                <w:rFonts w:ascii="Times New Roman" w:cs="Times New Roman" w:eastAsia="Times New Roman" w:hAnsi="Times New Roman"/>
                <w:sz w:val="12"/>
                <w:szCs w:val="12"/>
                <w:color w:val="auto"/>
              </w:rPr>
              <w:t>of incorporation)</w:t>
            </w:r>
          </w:p>
        </w:tc>
        <w:tc>
          <w:tcPr>
            <w:tcW w:w="660" w:type="dxa"/>
            <w:vAlign w:val="bottom"/>
          </w:tcPr>
          <w:p>
            <w:pPr>
              <w:spacing w:after="0"/>
              <w:rPr>
                <w:sz w:val="14"/>
                <w:szCs w:val="14"/>
                <w:color w:val="auto"/>
              </w:rPr>
            </w:pPr>
          </w:p>
        </w:tc>
        <w:tc>
          <w:tcPr>
            <w:tcW w:w="144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color w:val="auto"/>
              </w:rPr>
              <w:t>File Number)</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10"/>
        </w:trPr>
        <w:tc>
          <w:tcPr>
            <w:tcW w:w="380" w:type="dxa"/>
            <w:vAlign w:val="bottom"/>
          </w:tcPr>
          <w:p>
            <w:pPr>
              <w:spacing w:after="0"/>
              <w:rPr>
                <w:sz w:val="18"/>
                <w:szCs w:val="18"/>
                <w:color w:val="auto"/>
              </w:rPr>
            </w:pPr>
          </w:p>
        </w:tc>
        <w:tc>
          <w:tcPr>
            <w:tcW w:w="1400" w:type="dxa"/>
            <w:vAlign w:val="bottom"/>
            <w:gridSpan w:val="4"/>
          </w:tcPr>
          <w:p>
            <w:pPr>
              <w:jc w:val="center"/>
              <w:ind w:left="40"/>
              <w:spacing w:after="0"/>
              <w:rPr>
                <w:sz w:val="20"/>
                <w:szCs w:val="20"/>
                <w:color w:val="auto"/>
              </w:rPr>
            </w:pPr>
            <w:r>
              <w:rPr>
                <w:rFonts w:ascii="Times New Roman" w:cs="Times New Roman" w:eastAsia="Times New Roman" w:hAnsi="Times New Roman"/>
                <w:sz w:val="12"/>
                <w:szCs w:val="12"/>
                <w:b w:val="1"/>
                <w:bCs w:val="1"/>
                <w:color w:val="auto"/>
              </w:rPr>
              <w:t>One Liberty Plaza,</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32"/>
        </w:trPr>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9"/>
              </w:rPr>
              <w:t>Liberty, Missouri</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140"/>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spacing w:after="0"/>
              <w:rPr>
                <w:sz w:val="11"/>
                <w:szCs w:val="11"/>
                <w:color w:val="auto"/>
              </w:rPr>
            </w:pPr>
          </w:p>
        </w:tc>
        <w:tc>
          <w:tcPr>
            <w:tcW w:w="5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64068</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
        </w:trPr>
        <w:tc>
          <w:tcPr>
            <w:tcW w:w="680" w:type="dxa"/>
            <w:vAlign w:val="bottom"/>
            <w:gridSpan w:val="2"/>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r>
      <w:tr>
        <w:trPr>
          <w:trHeight w:val="151"/>
        </w:trPr>
        <w:tc>
          <w:tcPr>
            <w:tcW w:w="2440" w:type="dxa"/>
            <w:vAlign w:val="bottom"/>
            <w:gridSpan w:val="6"/>
          </w:tcPr>
          <w:p>
            <w:pPr>
              <w:jc w:val="center"/>
              <w:ind w:right="108"/>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60" w:type="dxa"/>
            <w:vAlign w:val="bottom"/>
            <w:gridSpan w:val="5"/>
          </w:tcPr>
          <w:p>
            <w:pPr>
              <w:jc w:val="center"/>
              <w:ind w:right="720"/>
              <w:spacing w:after="0"/>
              <w:rPr>
                <w:sz w:val="20"/>
                <w:szCs w:val="20"/>
                <w:color w:val="auto"/>
              </w:rPr>
            </w:pPr>
            <w:r>
              <w:rPr>
                <w:rFonts w:ascii="Times New Roman" w:cs="Times New Roman" w:eastAsia="Times New Roman" w:hAnsi="Times New Roman"/>
                <w:sz w:val="12"/>
                <w:szCs w:val="12"/>
                <w:color w:val="auto"/>
              </w:rPr>
              <w:t>(Zip Code)</w:t>
            </w:r>
          </w:p>
        </w:tc>
      </w:tr>
    </w:tbl>
    <w:p>
      <w:pPr>
        <w:spacing w:after="0" w:line="3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816-792-1600</w:t>
      </w:r>
    </w:p>
    <w:p>
      <w:pPr>
        <w:spacing w:after="0" w:line="8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13335</wp:posOffset>
            </wp:positionV>
            <wp:extent cx="45491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49140" cy="5715"/>
                    </a:xfrm>
                    <a:prstGeom prst="rect">
                      <a:avLst/>
                    </a:prstGeom>
                    <a:noFill/>
                  </pic:spPr>
                </pic:pic>
              </a:graphicData>
            </a:graphic>
          </wp:anchor>
        </w:drawing>
      </w:r>
    </w:p>
    <w:p>
      <w:pPr>
        <w:spacing w:after="0" w:line="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51" w:lineRule="exact"/>
        <w:rPr>
          <w:sz w:val="20"/>
          <w:szCs w:val="20"/>
          <w:color w:val="auto"/>
        </w:rPr>
      </w:pPr>
    </w:p>
    <w:p>
      <w:pPr>
        <w:ind w:left="180" w:hanging="158"/>
        <w:spacing w:after="0"/>
        <w:tabs>
          <w:tab w:leader="none" w:pos="1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180" w:hanging="158"/>
        <w:spacing w:after="0"/>
        <w:tabs>
          <w:tab w:leader="none" w:pos="1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180" w:hanging="158"/>
        <w:spacing w:after="0"/>
        <w:tabs>
          <w:tab w:leader="none" w:pos="1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180" w:hanging="158"/>
        <w:spacing w:after="0"/>
        <w:tabs>
          <w:tab w:leader="none" w:pos="1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66" w:lineRule="exact"/>
        <w:rPr>
          <w:sz w:val="20"/>
          <w:szCs w:val="20"/>
          <w:color w:val="auto"/>
        </w:rPr>
      </w:pPr>
    </w:p>
    <w:p>
      <w:pPr>
        <w:ind w:left="20" w:right="419"/>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auto"/>
        </w:rPr>
        <w:t>Ferrellgas Partners, L.P.</w:t>
      </w:r>
    </w:p>
    <w:p>
      <w:pPr>
        <w:spacing w:after="0" w:line="23"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79" w:lineRule="exact"/>
        <w:rPr>
          <w:sz w:val="20"/>
          <w:szCs w:val="20"/>
          <w:color w:val="auto"/>
        </w:rPr>
      </w:pPr>
    </w:p>
    <w:p>
      <w:pPr>
        <w:ind w:left="20" w:right="99"/>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auto"/>
        </w:rPr>
        <w:t>Ferrellgas Partners Finance Corp.</w:t>
      </w:r>
    </w:p>
    <w:p>
      <w:pPr>
        <w:spacing w:after="0" w:line="23"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79" w:lineRule="exact"/>
        <w:rPr>
          <w:sz w:val="20"/>
          <w:szCs w:val="20"/>
          <w:color w:val="auto"/>
        </w:rPr>
      </w:pPr>
    </w:p>
    <w:p>
      <w:pPr>
        <w:ind w:left="20" w:right="99"/>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auto"/>
        </w:rPr>
        <w:t>Ferrellgas, L.P.</w:t>
      </w:r>
    </w:p>
    <w:p>
      <w:pPr>
        <w:spacing w:after="0" w:line="23"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79" w:lineRule="exact"/>
        <w:rPr>
          <w:sz w:val="20"/>
          <w:szCs w:val="20"/>
          <w:color w:val="auto"/>
        </w:rPr>
      </w:pPr>
    </w:p>
    <w:p>
      <w:pPr>
        <w:ind w:left="20" w:right="99"/>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auto"/>
        </w:rPr>
        <w:t>Ferrellgas Finance Corp.</w:t>
      </w:r>
    </w:p>
    <w:p>
      <w:pPr>
        <w:spacing w:after="0" w:line="23" w:lineRule="exact"/>
        <w:rPr>
          <w:sz w:val="20"/>
          <w:szCs w:val="20"/>
          <w:color w:val="auto"/>
        </w:rPr>
      </w:pPr>
    </w:p>
    <w:p>
      <w:pPr>
        <w:ind w:left="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79" w:lineRule="exact"/>
        <w:rPr>
          <w:sz w:val="20"/>
          <w:szCs w:val="20"/>
          <w:color w:val="auto"/>
        </w:rPr>
      </w:pPr>
    </w:p>
    <w:p>
      <w:pPr>
        <w:ind w:left="20" w:right="99"/>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560" w:type="dxa"/>
            <w:vAlign w:val="bottom"/>
          </w:tcPr>
          <w:p>
            <w:pPr>
              <w:spacing w:after="0"/>
              <w:rPr>
                <w:sz w:val="13"/>
                <w:szCs w:val="13"/>
                <w:color w:val="auto"/>
              </w:rPr>
            </w:pPr>
          </w:p>
        </w:tc>
        <w:tc>
          <w:tcPr>
            <w:tcW w:w="338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020" w:type="dxa"/>
            <w:vAlign w:val="bottom"/>
          </w:tcPr>
          <w:p>
            <w:pPr>
              <w:spacing w:after="0"/>
              <w:rPr>
                <w:sz w:val="13"/>
                <w:szCs w:val="13"/>
                <w:color w:val="auto"/>
              </w:rPr>
            </w:pPr>
          </w:p>
        </w:tc>
      </w:tr>
      <w:tr>
        <w:trPr>
          <w:trHeight w:val="201"/>
        </w:trPr>
        <w:tc>
          <w:tcPr>
            <w:tcW w:w="2560" w:type="dxa"/>
            <w:vAlign w:val="bottom"/>
          </w:tcPr>
          <w:p>
            <w:pPr>
              <w:jc w:val="center"/>
              <w:ind w:left="434"/>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100" w:type="dxa"/>
            <w:vAlign w:val="bottom"/>
          </w:tcPr>
          <w:p>
            <w:pPr>
              <w:ind w:left="600"/>
              <w:spacing w:after="0"/>
              <w:rPr>
                <w:sz w:val="20"/>
                <w:szCs w:val="20"/>
                <w:color w:val="auto"/>
              </w:rPr>
            </w:pPr>
            <w:r>
              <w:rPr>
                <w:rFonts w:ascii="Times New Roman" w:cs="Times New Roman" w:eastAsia="Times New Roman" w:hAnsi="Times New Roman"/>
                <w:sz w:val="12"/>
                <w:szCs w:val="12"/>
                <w:b w:val="1"/>
                <w:bCs w:val="1"/>
                <w:color w:val="auto"/>
              </w:rPr>
              <w:t>​​​</w:t>
            </w:r>
          </w:p>
        </w:tc>
        <w:tc>
          <w:tcPr>
            <w:tcW w:w="2280" w:type="dxa"/>
            <w:vAlign w:val="bottom"/>
          </w:tcPr>
          <w:p>
            <w:pPr>
              <w:jc w:val="center"/>
              <w:ind w:right="354"/>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3"/>
                <w:szCs w:val="13"/>
                <w:b w:val="1"/>
                <w:bCs w:val="1"/>
                <w:color w:val="auto"/>
              </w:rPr>
              <w:t>Name of each exchange on which registered</w:t>
            </w:r>
          </w:p>
        </w:tc>
      </w:tr>
      <w:tr>
        <w:trPr>
          <w:trHeight w:val="172"/>
        </w:trPr>
        <w:tc>
          <w:tcPr>
            <w:tcW w:w="2560" w:type="dxa"/>
            <w:vAlign w:val="bottom"/>
          </w:tcPr>
          <w:p>
            <w:pPr>
              <w:jc w:val="center"/>
              <w:ind w:left="434"/>
              <w:spacing w:after="0"/>
              <w:rPr>
                <w:sz w:val="20"/>
                <w:szCs w:val="20"/>
                <w:color w:val="auto"/>
              </w:rPr>
            </w:pPr>
            <w:r>
              <w:rPr>
                <w:rFonts w:ascii="Times New Roman" w:cs="Times New Roman" w:eastAsia="Times New Roman" w:hAnsi="Times New Roman"/>
                <w:sz w:val="13"/>
                <w:szCs w:val="13"/>
                <w:color w:val="auto"/>
                <w:w w:val="98"/>
              </w:rPr>
              <w:t>N/A</w:t>
            </w:r>
          </w:p>
        </w:tc>
        <w:tc>
          <w:tcPr>
            <w:tcW w:w="1100" w:type="dxa"/>
            <w:vAlign w:val="bottom"/>
          </w:tcPr>
          <w:p>
            <w:pPr>
              <w:spacing w:after="0"/>
              <w:rPr>
                <w:sz w:val="14"/>
                <w:szCs w:val="14"/>
                <w:color w:val="auto"/>
              </w:rPr>
            </w:pPr>
          </w:p>
        </w:tc>
        <w:tc>
          <w:tcPr>
            <w:tcW w:w="2280" w:type="dxa"/>
            <w:vAlign w:val="bottom"/>
          </w:tcPr>
          <w:p>
            <w:pPr>
              <w:jc w:val="center"/>
              <w:ind w:right="354"/>
              <w:spacing w:after="0"/>
              <w:rPr>
                <w:sz w:val="20"/>
                <w:szCs w:val="20"/>
                <w:color w:val="auto"/>
              </w:rPr>
            </w:pPr>
            <w:r>
              <w:rPr>
                <w:rFonts w:ascii="Times New Roman" w:cs="Times New Roman" w:eastAsia="Times New Roman" w:hAnsi="Times New Roman"/>
                <w:sz w:val="13"/>
                <w:szCs w:val="13"/>
                <w:color w:val="auto"/>
                <w:w w:val="98"/>
              </w:rPr>
              <w:t>N/A</w:t>
            </w:r>
          </w:p>
        </w:tc>
        <w:tc>
          <w:tcPr>
            <w:tcW w:w="3020" w:type="dxa"/>
            <w:vAlign w:val="bottom"/>
          </w:tcPr>
          <w:p>
            <w:pPr>
              <w:ind w:left="1500"/>
              <w:spacing w:after="0"/>
              <w:rPr>
                <w:sz w:val="20"/>
                <w:szCs w:val="20"/>
                <w:color w:val="auto"/>
              </w:rPr>
            </w:pPr>
            <w:r>
              <w:rPr>
                <w:rFonts w:ascii="Times New Roman" w:cs="Times New Roman" w:eastAsia="Times New Roman" w:hAnsi="Times New Roman"/>
                <w:sz w:val="13"/>
                <w:szCs w:val="13"/>
                <w:color w:val="auto"/>
              </w:rPr>
              <w:t>N/A</w:t>
            </w:r>
          </w:p>
        </w:tc>
      </w:tr>
      <w:tr>
        <w:trPr>
          <w:trHeight w:val="129"/>
        </w:trPr>
        <w:tc>
          <w:tcPr>
            <w:tcW w:w="25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3020" w:type="dxa"/>
            <w:vAlign w:val="bottom"/>
            <w:tcBorders>
              <w:bottom w:val="single" w:sz="8" w:color="auto"/>
            </w:tcBorders>
          </w:tcPr>
          <w:p>
            <w:pPr>
              <w:spacing w:after="0"/>
              <w:rPr>
                <w:sz w:val="11"/>
                <w:szCs w:val="11"/>
                <w:color w:val="auto"/>
              </w:rPr>
            </w:pPr>
          </w:p>
        </w:tc>
      </w:tr>
      <w:tr>
        <w:trPr>
          <w:trHeight w:val="367"/>
        </w:trPr>
        <w:tc>
          <w:tcPr>
            <w:tcW w:w="25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The registrants are furnishing this Current Report on Form 8-K to make publicly available an investor presentation which the registrants may use in future meetings with current and potential investors and analysts. A copy of the investor presentation is attached to this Current Report on Form 8-K as Exhibit 99.1 and is incorporated by reference in this Item 7.01.</w:t>
      </w:r>
    </w:p>
    <w:p>
      <w:pPr>
        <w:spacing w:after="0" w:line="111"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The information contained in this Item 7.01 and in the accompanying Exhibit 99.1 are deemed to be “furnished” and shall not be deemed “filed” for purposes of Section 18 of the Securities Exchange Act of 1934, as amended (the “Exchange Act”), or incorporated by reference in any filing under the Exchange Act or the Securities Act of 1933, as amended, except as shall be expressly set forth by specific reference in such filing.</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1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520" w:type="dxa"/>
            <w:vAlign w:val="bottom"/>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20" w:type="dxa"/>
            <w:vAlign w:val="bottom"/>
          </w:tcPr>
          <w:p>
            <w:pPr>
              <w:spacing w:after="0"/>
              <w:rPr>
                <w:sz w:val="9"/>
                <w:szCs w:val="9"/>
                <w:color w:val="auto"/>
              </w:rPr>
            </w:pPr>
          </w:p>
        </w:tc>
        <w:tc>
          <w:tcPr>
            <w:tcW w:w="112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99.1</w:t>
            </w: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540" w:type="dxa"/>
            <w:vAlign w:val="bottom"/>
            <w:gridSpan w:val="2"/>
          </w:tcPr>
          <w:p>
            <w:pPr>
              <w:spacing w:after="0" w:line="106" w:lineRule="exact"/>
              <w:rPr>
                <w:sz w:val="20"/>
                <w:szCs w:val="20"/>
                <w:color w:val="auto"/>
              </w:rPr>
            </w:pPr>
            <w:r>
              <w:rPr>
                <w:rFonts w:ascii="Times New Roman" w:cs="Times New Roman" w:eastAsia="Times New Roman" w:hAnsi="Times New Roman"/>
                <w:sz w:val="12"/>
                <w:szCs w:val="12"/>
                <w:color w:val="0000EE"/>
              </w:rPr>
              <w:t>Investor Presentation.</w:t>
            </w:r>
          </w:p>
        </w:tc>
      </w:tr>
      <w:tr>
        <w:trPr>
          <w:trHeight w:val="20"/>
        </w:trPr>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151"/>
        </w:trPr>
        <w:tc>
          <w:tcPr>
            <w:tcW w:w="1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104</w:t>
            </w:r>
          </w:p>
        </w:tc>
        <w:tc>
          <w:tcPr>
            <w:tcW w:w="260" w:type="dxa"/>
            <w:vAlign w:val="bottom"/>
          </w:tcPr>
          <w:p>
            <w:pPr>
              <w:spacing w:after="0"/>
              <w:rPr>
                <w:sz w:val="13"/>
                <w:szCs w:val="13"/>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691"/>
        </w:trPr>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each registrant has duly caused this report to be signed on its behalf by the undersigned hereunto duly authorized.</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46"/>
        </w:trPr>
        <w:tc>
          <w:tcPr>
            <w:tcW w:w="2760" w:type="dxa"/>
            <w:vAlign w:val="bottom"/>
          </w:tcPr>
          <w:p>
            <w:pPr>
              <w:spacing w:after="0"/>
              <w:rPr>
                <w:sz w:val="12"/>
                <w:szCs w:val="12"/>
                <w:color w:val="auto"/>
              </w:rPr>
            </w:pPr>
          </w:p>
        </w:tc>
        <w:tc>
          <w:tcPr>
            <w:tcW w:w="6200" w:type="dxa"/>
            <w:vAlign w:val="bottom"/>
            <w:gridSpan w:val="2"/>
          </w:tcPr>
          <w:p>
            <w:pPr>
              <w:ind w:left="1580"/>
              <w:spacing w:after="0"/>
              <w:rPr>
                <w:sz w:val="20"/>
                <w:szCs w:val="20"/>
                <w:color w:val="auto"/>
              </w:rPr>
            </w:pPr>
            <w:r>
              <w:rPr>
                <w:rFonts w:ascii="Times New Roman" w:cs="Times New Roman" w:eastAsia="Times New Roman" w:hAnsi="Times New Roman"/>
                <w:sz w:val="12"/>
                <w:szCs w:val="12"/>
                <w:b w:val="1"/>
                <w:bCs w:val="1"/>
                <w:color w:val="auto"/>
              </w:rPr>
              <w:t>FERRELLGAS PARTNERS, L.P.</w:t>
            </w:r>
          </w:p>
        </w:tc>
      </w:tr>
      <w:tr>
        <w:trPr>
          <w:trHeight w:val="157"/>
        </w:trPr>
        <w:tc>
          <w:tcPr>
            <w:tcW w:w="2760" w:type="dxa"/>
            <w:vAlign w:val="bottom"/>
          </w:tcPr>
          <w:p>
            <w:pPr>
              <w:spacing w:after="0"/>
              <w:rPr>
                <w:sz w:val="13"/>
                <w:szCs w:val="13"/>
                <w:color w:val="auto"/>
              </w:rPr>
            </w:pPr>
          </w:p>
        </w:tc>
        <w:tc>
          <w:tcPr>
            <w:tcW w:w="1920" w:type="dxa"/>
            <w:vAlign w:val="bottom"/>
          </w:tcPr>
          <w:p>
            <w:pPr>
              <w:ind w:left="1580"/>
              <w:spacing w:after="0"/>
              <w:rPr>
                <w:sz w:val="20"/>
                <w:szCs w:val="20"/>
                <w:color w:val="auto"/>
              </w:rPr>
            </w:pPr>
            <w:r>
              <w:rPr>
                <w:rFonts w:ascii="Times New Roman" w:cs="Times New Roman" w:eastAsia="Times New Roman" w:hAnsi="Times New Roman"/>
                <w:sz w:val="12"/>
                <w:szCs w:val="12"/>
                <w:i w:val="1"/>
                <w:iCs w:val="1"/>
                <w:color w:val="auto"/>
              </w:rPr>
              <w:t>By:</w:t>
            </w:r>
          </w:p>
        </w:tc>
        <w:tc>
          <w:tcPr>
            <w:tcW w:w="42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Ferrellgas, Inc., its general partner</w:t>
            </w:r>
          </w:p>
        </w:tc>
      </w:tr>
      <w:tr>
        <w:trPr>
          <w:trHeight w:val="288"/>
        </w:trPr>
        <w:tc>
          <w:tcPr>
            <w:tcW w:w="276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2, 2026</w:t>
            </w:r>
          </w:p>
        </w:tc>
        <w:tc>
          <w:tcPr>
            <w:tcW w:w="1920" w:type="dxa"/>
            <w:vAlign w:val="bottom"/>
          </w:tcPr>
          <w:p>
            <w:pPr>
              <w:ind w:left="1580"/>
              <w:spacing w:after="0"/>
              <w:rPr>
                <w:sz w:val="20"/>
                <w:szCs w:val="20"/>
                <w:color w:val="auto"/>
              </w:rPr>
            </w:pPr>
            <w:r>
              <w:rPr>
                <w:rFonts w:ascii="Times New Roman" w:cs="Times New Roman" w:eastAsia="Times New Roman" w:hAnsi="Times New Roman"/>
                <w:sz w:val="12"/>
                <w:szCs w:val="12"/>
                <w:i w:val="1"/>
                <w:iCs w:val="1"/>
                <w:color w:val="auto"/>
              </w:rPr>
              <w:t>By:</w:t>
            </w: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 xml:space="preserve">/s/ </w:t>
            </w:r>
            <w:r>
              <w:rPr>
                <w:rFonts w:ascii="Times New Roman" w:cs="Times New Roman" w:eastAsia="Times New Roman" w:hAnsi="Times New Roman"/>
                <w:sz w:val="12"/>
                <w:szCs w:val="12"/>
                <w:color w:val="auto"/>
              </w:rPr>
              <w:t>Tamria A. Zertuche</w:t>
            </w:r>
          </w:p>
        </w:tc>
      </w:tr>
      <w:tr>
        <w:trPr>
          <w:trHeight w:val="144"/>
        </w:trPr>
        <w:tc>
          <w:tcPr>
            <w:tcW w:w="27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 and President</w:t>
            </w:r>
          </w:p>
        </w:tc>
      </w:tr>
      <w:tr>
        <w:trPr>
          <w:trHeight w:val="277"/>
        </w:trPr>
        <w:tc>
          <w:tcPr>
            <w:tcW w:w="2760" w:type="dxa"/>
            <w:vAlign w:val="bottom"/>
          </w:tcPr>
          <w:p>
            <w:pPr>
              <w:spacing w:after="0"/>
              <w:rPr>
                <w:sz w:val="24"/>
                <w:szCs w:val="24"/>
                <w:color w:val="auto"/>
              </w:rPr>
            </w:pPr>
          </w:p>
        </w:tc>
        <w:tc>
          <w:tcPr>
            <w:tcW w:w="6200" w:type="dxa"/>
            <w:vAlign w:val="bottom"/>
            <w:gridSpan w:val="2"/>
          </w:tcPr>
          <w:p>
            <w:pPr>
              <w:ind w:left="1580"/>
              <w:spacing w:after="0"/>
              <w:rPr>
                <w:sz w:val="20"/>
                <w:szCs w:val="20"/>
                <w:color w:val="auto"/>
              </w:rPr>
            </w:pPr>
            <w:r>
              <w:rPr>
                <w:rFonts w:ascii="Times New Roman" w:cs="Times New Roman" w:eastAsia="Times New Roman" w:hAnsi="Times New Roman"/>
                <w:sz w:val="12"/>
                <w:szCs w:val="12"/>
                <w:b w:val="1"/>
                <w:bCs w:val="1"/>
                <w:color w:val="auto"/>
              </w:rPr>
              <w:t>FERRELLGAS PARTNERS FINANCE CORP.</w:t>
            </w:r>
          </w:p>
        </w:tc>
      </w:tr>
      <w:tr>
        <w:trPr>
          <w:trHeight w:val="288"/>
        </w:trPr>
        <w:tc>
          <w:tcPr>
            <w:tcW w:w="276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2, 2026</w:t>
            </w:r>
          </w:p>
        </w:tc>
        <w:tc>
          <w:tcPr>
            <w:tcW w:w="1920" w:type="dxa"/>
            <w:vAlign w:val="bottom"/>
          </w:tcPr>
          <w:p>
            <w:pPr>
              <w:ind w:left="1580"/>
              <w:spacing w:after="0"/>
              <w:rPr>
                <w:sz w:val="20"/>
                <w:szCs w:val="20"/>
                <w:color w:val="auto"/>
              </w:rPr>
            </w:pPr>
            <w:r>
              <w:rPr>
                <w:rFonts w:ascii="Times New Roman" w:cs="Times New Roman" w:eastAsia="Times New Roman" w:hAnsi="Times New Roman"/>
                <w:sz w:val="12"/>
                <w:szCs w:val="12"/>
                <w:i w:val="1"/>
                <w:iCs w:val="1"/>
                <w:color w:val="auto"/>
              </w:rPr>
              <w:t>By:</w:t>
            </w: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 xml:space="preserve">/s/ </w:t>
            </w:r>
            <w:r>
              <w:rPr>
                <w:rFonts w:ascii="Times New Roman" w:cs="Times New Roman" w:eastAsia="Times New Roman" w:hAnsi="Times New Roman"/>
                <w:sz w:val="12"/>
                <w:szCs w:val="12"/>
                <w:color w:val="auto"/>
              </w:rPr>
              <w:t>Tamria A. Zertuche</w:t>
            </w:r>
          </w:p>
        </w:tc>
      </w:tr>
      <w:tr>
        <w:trPr>
          <w:trHeight w:val="144"/>
        </w:trPr>
        <w:tc>
          <w:tcPr>
            <w:tcW w:w="27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 and President</w:t>
            </w:r>
          </w:p>
        </w:tc>
      </w:tr>
      <w:tr>
        <w:trPr>
          <w:trHeight w:val="264"/>
        </w:trPr>
        <w:tc>
          <w:tcPr>
            <w:tcW w:w="2760" w:type="dxa"/>
            <w:vAlign w:val="bottom"/>
          </w:tcPr>
          <w:p>
            <w:pPr>
              <w:spacing w:after="0"/>
              <w:rPr>
                <w:sz w:val="22"/>
                <w:szCs w:val="22"/>
                <w:color w:val="auto"/>
              </w:rPr>
            </w:pPr>
          </w:p>
        </w:tc>
        <w:tc>
          <w:tcPr>
            <w:tcW w:w="6200" w:type="dxa"/>
            <w:vAlign w:val="bottom"/>
            <w:gridSpan w:val="2"/>
          </w:tcPr>
          <w:p>
            <w:pPr>
              <w:ind w:left="1580"/>
              <w:spacing w:after="0"/>
              <w:rPr>
                <w:sz w:val="20"/>
                <w:szCs w:val="20"/>
                <w:color w:val="auto"/>
              </w:rPr>
            </w:pPr>
            <w:r>
              <w:rPr>
                <w:rFonts w:ascii="Times New Roman" w:cs="Times New Roman" w:eastAsia="Times New Roman" w:hAnsi="Times New Roman"/>
                <w:sz w:val="12"/>
                <w:szCs w:val="12"/>
                <w:b w:val="1"/>
                <w:bCs w:val="1"/>
                <w:color w:val="auto"/>
              </w:rPr>
              <w:t>FERRELLGAS, L.P.</w:t>
            </w:r>
          </w:p>
        </w:tc>
      </w:tr>
      <w:tr>
        <w:trPr>
          <w:trHeight w:val="157"/>
        </w:trPr>
        <w:tc>
          <w:tcPr>
            <w:tcW w:w="2760" w:type="dxa"/>
            <w:vAlign w:val="bottom"/>
          </w:tcPr>
          <w:p>
            <w:pPr>
              <w:spacing w:after="0"/>
              <w:rPr>
                <w:sz w:val="13"/>
                <w:szCs w:val="13"/>
                <w:color w:val="auto"/>
              </w:rPr>
            </w:pPr>
          </w:p>
        </w:tc>
        <w:tc>
          <w:tcPr>
            <w:tcW w:w="1920" w:type="dxa"/>
            <w:vAlign w:val="bottom"/>
          </w:tcPr>
          <w:p>
            <w:pPr>
              <w:ind w:left="1580"/>
              <w:spacing w:after="0"/>
              <w:rPr>
                <w:sz w:val="20"/>
                <w:szCs w:val="20"/>
                <w:color w:val="auto"/>
              </w:rPr>
            </w:pPr>
            <w:r>
              <w:rPr>
                <w:rFonts w:ascii="Times New Roman" w:cs="Times New Roman" w:eastAsia="Times New Roman" w:hAnsi="Times New Roman"/>
                <w:sz w:val="12"/>
                <w:szCs w:val="12"/>
                <w:i w:val="1"/>
                <w:iCs w:val="1"/>
                <w:color w:val="auto"/>
              </w:rPr>
              <w:t>By:</w:t>
            </w:r>
          </w:p>
        </w:tc>
        <w:tc>
          <w:tcPr>
            <w:tcW w:w="42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Ferrellgas, Inc., its general partner</w:t>
            </w:r>
          </w:p>
        </w:tc>
      </w:tr>
      <w:tr>
        <w:trPr>
          <w:trHeight w:val="288"/>
        </w:trPr>
        <w:tc>
          <w:tcPr>
            <w:tcW w:w="276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2, 2026</w:t>
            </w:r>
          </w:p>
        </w:tc>
        <w:tc>
          <w:tcPr>
            <w:tcW w:w="1920" w:type="dxa"/>
            <w:vAlign w:val="bottom"/>
          </w:tcPr>
          <w:p>
            <w:pPr>
              <w:ind w:left="1580"/>
              <w:spacing w:after="0"/>
              <w:rPr>
                <w:sz w:val="20"/>
                <w:szCs w:val="20"/>
                <w:color w:val="auto"/>
              </w:rPr>
            </w:pPr>
            <w:r>
              <w:rPr>
                <w:rFonts w:ascii="Times New Roman" w:cs="Times New Roman" w:eastAsia="Times New Roman" w:hAnsi="Times New Roman"/>
                <w:sz w:val="12"/>
                <w:szCs w:val="12"/>
                <w:i w:val="1"/>
                <w:iCs w:val="1"/>
                <w:color w:val="auto"/>
              </w:rPr>
              <w:t>By:</w:t>
            </w: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 xml:space="preserve">/s/ </w:t>
            </w:r>
            <w:r>
              <w:rPr>
                <w:rFonts w:ascii="Times New Roman" w:cs="Times New Roman" w:eastAsia="Times New Roman" w:hAnsi="Times New Roman"/>
                <w:sz w:val="12"/>
                <w:szCs w:val="12"/>
                <w:color w:val="auto"/>
              </w:rPr>
              <w:t>Tamria A. Zertuche</w:t>
            </w:r>
          </w:p>
        </w:tc>
      </w:tr>
      <w:tr>
        <w:trPr>
          <w:trHeight w:val="144"/>
        </w:trPr>
        <w:tc>
          <w:tcPr>
            <w:tcW w:w="27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 and President</w:t>
            </w:r>
          </w:p>
        </w:tc>
      </w:tr>
      <w:tr>
        <w:trPr>
          <w:trHeight w:val="277"/>
        </w:trPr>
        <w:tc>
          <w:tcPr>
            <w:tcW w:w="2760" w:type="dxa"/>
            <w:vAlign w:val="bottom"/>
          </w:tcPr>
          <w:p>
            <w:pPr>
              <w:spacing w:after="0"/>
              <w:rPr>
                <w:sz w:val="24"/>
                <w:szCs w:val="24"/>
                <w:color w:val="auto"/>
              </w:rPr>
            </w:pPr>
          </w:p>
        </w:tc>
        <w:tc>
          <w:tcPr>
            <w:tcW w:w="6200" w:type="dxa"/>
            <w:vAlign w:val="bottom"/>
            <w:gridSpan w:val="2"/>
          </w:tcPr>
          <w:p>
            <w:pPr>
              <w:ind w:left="1580"/>
              <w:spacing w:after="0"/>
              <w:rPr>
                <w:sz w:val="20"/>
                <w:szCs w:val="20"/>
                <w:color w:val="auto"/>
              </w:rPr>
            </w:pPr>
            <w:r>
              <w:rPr>
                <w:rFonts w:ascii="Times New Roman" w:cs="Times New Roman" w:eastAsia="Times New Roman" w:hAnsi="Times New Roman"/>
                <w:sz w:val="12"/>
                <w:szCs w:val="12"/>
                <w:b w:val="1"/>
                <w:bCs w:val="1"/>
                <w:color w:val="auto"/>
              </w:rPr>
              <w:t>FERRELLGAS FINANCE CORP.</w:t>
            </w:r>
          </w:p>
        </w:tc>
      </w:tr>
      <w:tr>
        <w:trPr>
          <w:trHeight w:val="288"/>
        </w:trPr>
        <w:tc>
          <w:tcPr>
            <w:tcW w:w="276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2, 2026</w:t>
            </w:r>
          </w:p>
        </w:tc>
        <w:tc>
          <w:tcPr>
            <w:tcW w:w="1920" w:type="dxa"/>
            <w:vAlign w:val="bottom"/>
          </w:tcPr>
          <w:p>
            <w:pPr>
              <w:ind w:left="1580"/>
              <w:spacing w:after="0"/>
              <w:rPr>
                <w:sz w:val="20"/>
                <w:szCs w:val="20"/>
                <w:color w:val="auto"/>
              </w:rPr>
            </w:pPr>
            <w:r>
              <w:rPr>
                <w:rFonts w:ascii="Times New Roman" w:cs="Times New Roman" w:eastAsia="Times New Roman" w:hAnsi="Times New Roman"/>
                <w:sz w:val="12"/>
                <w:szCs w:val="12"/>
                <w:i w:val="1"/>
                <w:iCs w:val="1"/>
                <w:color w:val="auto"/>
              </w:rPr>
              <w:t>By:</w:t>
            </w: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 xml:space="preserve">/s/ </w:t>
            </w:r>
            <w:r>
              <w:rPr>
                <w:rFonts w:ascii="Times New Roman" w:cs="Times New Roman" w:eastAsia="Times New Roman" w:hAnsi="Times New Roman"/>
                <w:sz w:val="12"/>
                <w:szCs w:val="12"/>
                <w:color w:val="auto"/>
              </w:rPr>
              <w:t>Tamria A. Zertuche</w:t>
            </w:r>
          </w:p>
        </w:tc>
      </w:tr>
      <w:tr>
        <w:trPr>
          <w:trHeight w:val="144"/>
        </w:trPr>
        <w:tc>
          <w:tcPr>
            <w:tcW w:w="27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 and President</w:t>
            </w:r>
          </w:p>
        </w:tc>
      </w:tr>
      <w:tr>
        <w:trPr>
          <w:trHeight w:val="500"/>
        </w:trPr>
        <w:tc>
          <w:tcPr>
            <w:tcW w:w="27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4" w:name="page5"/>
    <w:bookmarkEnd w:id="4"/>
    <w:p>
      <w:pPr>
        <w:ind w:left="954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37465</wp:posOffset>
            </wp:positionV>
            <wp:extent cx="7087235" cy="4514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7235" cy="451485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05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05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05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05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05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05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05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0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05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05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05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05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05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05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05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05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05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05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05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05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05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05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2026-11-02T05:34:04Z</dcterms:created>
  <dcterms:modified xsi:type="dcterms:W3CDTF">2026-11-02T05:34:04Z</dcterms:modified>
</cp:coreProperties>
</file>